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59DE" w:rsidR="00AC1657" w:rsidP="69DDE31A" w:rsidRDefault="611FF80F" w14:paraId="5E5787A5" w14:textId="2EFDEFF4">
      <w:pPr>
        <w:rPr>
          <w:b/>
          <w:bCs/>
          <w:color w:val="7030A0"/>
          <w:sz w:val="44"/>
          <w:szCs w:val="44"/>
        </w:rPr>
      </w:pPr>
      <w:r w:rsidRPr="001559DE">
        <w:rPr>
          <w:b/>
          <w:bCs/>
          <w:color w:val="7030A0"/>
          <w:sz w:val="44"/>
          <w:szCs w:val="44"/>
        </w:rPr>
        <w:t xml:space="preserve">Equality, Diversity and Inclusion Strategy </w:t>
      </w:r>
      <w:r w:rsidRPr="001559DE" w:rsidR="499C7033">
        <w:rPr>
          <w:b/>
          <w:bCs/>
          <w:color w:val="7030A0"/>
          <w:sz w:val="44"/>
          <w:szCs w:val="44"/>
        </w:rPr>
        <w:t>20</w:t>
      </w:r>
      <w:r w:rsidRPr="001559DE" w:rsidR="1178F082">
        <w:rPr>
          <w:b/>
          <w:bCs/>
          <w:color w:val="7030A0"/>
          <w:sz w:val="44"/>
          <w:szCs w:val="44"/>
        </w:rPr>
        <w:t>2</w:t>
      </w:r>
      <w:r w:rsidRPr="001559DE" w:rsidR="499C7033">
        <w:rPr>
          <w:b/>
          <w:bCs/>
          <w:color w:val="7030A0"/>
          <w:sz w:val="44"/>
          <w:szCs w:val="44"/>
        </w:rPr>
        <w:t>3</w:t>
      </w:r>
    </w:p>
    <w:p w:rsidR="0095198B" w:rsidP="69DDE31A" w:rsidRDefault="0095198B" w14:paraId="38091B90" w14:textId="1F0F1B0F">
      <w:pPr>
        <w:rPr>
          <w:sz w:val="24"/>
          <w:szCs w:val="24"/>
        </w:rPr>
      </w:pPr>
      <w:r>
        <w:rPr>
          <w:sz w:val="24"/>
          <w:szCs w:val="24"/>
        </w:rPr>
        <w:t>At SAIL we are committed to respecting the rights and dignity of everyone. We acknowledge that we are all unique and we value difference within our staff, volunteers and clients. We strive to encourage equality, diversity and inclusion in every aspect of our work, while acknowledging that there are areas for improvement.</w:t>
      </w:r>
    </w:p>
    <w:p w:rsidR="0095198B" w:rsidP="69DDE31A" w:rsidRDefault="0095198B" w14:paraId="6EBDE7A9" w14:textId="1D751D9D">
      <w:pPr>
        <w:rPr>
          <w:sz w:val="24"/>
          <w:szCs w:val="24"/>
        </w:rPr>
      </w:pPr>
      <w:r>
        <w:rPr>
          <w:sz w:val="24"/>
          <w:szCs w:val="24"/>
        </w:rPr>
        <w:t>Our goal is for each client, volunteer or member of staff to feel welcome, comfortable and able to offer feedback or raise concerns in a safe, respectful environment.</w:t>
      </w:r>
    </w:p>
    <w:p w:rsidR="000B2060" w:rsidP="69DDE31A" w:rsidRDefault="000B2060" w14:paraId="077C2A92" w14:textId="51336800">
      <w:pPr>
        <w:rPr>
          <w:sz w:val="24"/>
          <w:szCs w:val="24"/>
        </w:rPr>
      </w:pPr>
      <w:r>
        <w:rPr>
          <w:b/>
          <w:bCs/>
          <w:sz w:val="24"/>
          <w:szCs w:val="24"/>
        </w:rPr>
        <w:t xml:space="preserve">Equality </w:t>
      </w:r>
      <w:r>
        <w:rPr>
          <w:sz w:val="24"/>
          <w:szCs w:val="24"/>
        </w:rPr>
        <w:t>– We take seriously our responsibility to treat every person fairly and without discrimination.</w:t>
      </w:r>
    </w:p>
    <w:p w:rsidR="000B2060" w:rsidP="69DDE31A" w:rsidRDefault="000B2060" w14:paraId="24D93F47" w14:textId="78596441">
      <w:pPr>
        <w:rPr>
          <w:sz w:val="24"/>
          <w:szCs w:val="24"/>
        </w:rPr>
      </w:pPr>
      <w:r>
        <w:rPr>
          <w:b/>
          <w:bCs/>
          <w:sz w:val="24"/>
          <w:szCs w:val="24"/>
        </w:rPr>
        <w:t xml:space="preserve">Diversity </w:t>
      </w:r>
      <w:r>
        <w:rPr>
          <w:sz w:val="24"/>
          <w:szCs w:val="24"/>
        </w:rPr>
        <w:t>– We appreciate and value difference, considering the unique traits that each person brings.</w:t>
      </w:r>
    </w:p>
    <w:p w:rsidRPr="000B2060" w:rsidR="000B2060" w:rsidP="69DDE31A" w:rsidRDefault="000B2060" w14:paraId="6C802516" w14:textId="1BC1FD6A">
      <w:pPr>
        <w:rPr>
          <w:sz w:val="24"/>
          <w:szCs w:val="24"/>
        </w:rPr>
      </w:pPr>
      <w:r>
        <w:rPr>
          <w:b/>
          <w:bCs/>
          <w:sz w:val="24"/>
          <w:szCs w:val="24"/>
        </w:rPr>
        <w:t xml:space="preserve">Inclusion </w:t>
      </w:r>
      <w:r>
        <w:rPr>
          <w:sz w:val="24"/>
          <w:szCs w:val="24"/>
        </w:rPr>
        <w:t>– We aim to create an environment where everyone feels welcome and valued.</w:t>
      </w:r>
    </w:p>
    <w:p w:rsidRPr="001559DE" w:rsidR="499C7033" w:rsidP="69DDE31A" w:rsidRDefault="499C7033" w14:paraId="0F3EDC41" w14:textId="50AE1748">
      <w:pPr>
        <w:rPr>
          <w:b/>
          <w:bCs/>
          <w:color w:val="7030A0"/>
          <w:sz w:val="32"/>
          <w:szCs w:val="32"/>
        </w:rPr>
      </w:pPr>
      <w:r w:rsidRPr="001559DE">
        <w:rPr>
          <w:b/>
          <w:bCs/>
          <w:color w:val="7030A0"/>
          <w:sz w:val="32"/>
          <w:szCs w:val="32"/>
        </w:rPr>
        <w:t>Purpose of this Strategy</w:t>
      </w:r>
    </w:p>
    <w:p w:rsidR="499C7033" w:rsidP="69DDE31A" w:rsidRDefault="499C7033" w14:paraId="30762B36" w14:textId="52400A4B">
      <w:pPr>
        <w:rPr>
          <w:sz w:val="24"/>
          <w:szCs w:val="24"/>
        </w:rPr>
      </w:pPr>
      <w:r w:rsidRPr="69DDE31A">
        <w:rPr>
          <w:sz w:val="24"/>
          <w:szCs w:val="24"/>
        </w:rPr>
        <w:t xml:space="preserve">The intention of this document is to </w:t>
      </w:r>
      <w:r w:rsidRPr="69DDE31A" w:rsidR="66058220">
        <w:rPr>
          <w:sz w:val="24"/>
          <w:szCs w:val="24"/>
        </w:rPr>
        <w:t xml:space="preserve">use data we have gathered </w:t>
      </w:r>
      <w:r w:rsidR="0095198B">
        <w:rPr>
          <w:sz w:val="24"/>
          <w:szCs w:val="24"/>
        </w:rPr>
        <w:t xml:space="preserve">from Equal Opportunities Monitoring Forms and feedback </w:t>
      </w:r>
      <w:r w:rsidRPr="69DDE31A" w:rsidR="66058220">
        <w:rPr>
          <w:sz w:val="24"/>
          <w:szCs w:val="24"/>
        </w:rPr>
        <w:t xml:space="preserve">to assess areas for improvement. It will </w:t>
      </w:r>
      <w:r w:rsidRPr="69DDE31A">
        <w:rPr>
          <w:sz w:val="24"/>
          <w:szCs w:val="24"/>
        </w:rPr>
        <w:t xml:space="preserve">outline </w:t>
      </w:r>
      <w:r w:rsidRPr="69DDE31A" w:rsidR="004C7924">
        <w:rPr>
          <w:sz w:val="24"/>
          <w:szCs w:val="24"/>
        </w:rPr>
        <w:t>the steps we will take to remove barriers to our services for members of the community who are currently under-represented</w:t>
      </w:r>
      <w:r w:rsidRPr="69DDE31A" w:rsidR="36D5C63A">
        <w:rPr>
          <w:sz w:val="24"/>
          <w:szCs w:val="24"/>
        </w:rPr>
        <w:t>. This strategy helps ensure that our values are reflected in all areas of our work.</w:t>
      </w:r>
    </w:p>
    <w:p w:rsidRPr="001559DE" w:rsidR="729C7B0E" w:rsidP="69DDE31A" w:rsidRDefault="0095198B" w14:paraId="383F90D2" w14:textId="16475BF7">
      <w:pPr>
        <w:rPr>
          <w:color w:val="7030A0"/>
          <w:sz w:val="32"/>
          <w:szCs w:val="32"/>
        </w:rPr>
      </w:pPr>
      <w:r w:rsidRPr="001559DE">
        <w:rPr>
          <w:b/>
          <w:bCs/>
          <w:color w:val="7030A0"/>
          <w:sz w:val="32"/>
          <w:szCs w:val="32"/>
        </w:rPr>
        <w:t>A</w:t>
      </w:r>
      <w:r w:rsidRPr="001559DE" w:rsidR="729C7B0E">
        <w:rPr>
          <w:b/>
          <w:bCs/>
          <w:color w:val="7030A0"/>
          <w:sz w:val="32"/>
          <w:szCs w:val="32"/>
        </w:rPr>
        <w:t>nalysis of Data</w:t>
      </w:r>
    </w:p>
    <w:p w:rsidR="729C7B0E" w:rsidP="69DDE31A" w:rsidRDefault="729C7B0E" w14:paraId="306C4DA7" w14:textId="6EE43972">
      <w:pPr>
        <w:rPr>
          <w:sz w:val="24"/>
          <w:szCs w:val="24"/>
        </w:rPr>
      </w:pPr>
      <w:r w:rsidRPr="69DDE31A">
        <w:rPr>
          <w:sz w:val="24"/>
          <w:szCs w:val="24"/>
        </w:rPr>
        <w:t xml:space="preserve">Data on who accesses our services </w:t>
      </w:r>
      <w:r w:rsidRPr="69DDE31A" w:rsidR="31416040">
        <w:rPr>
          <w:sz w:val="24"/>
          <w:szCs w:val="24"/>
        </w:rPr>
        <w:t>is</w:t>
      </w:r>
      <w:r w:rsidRPr="69DDE31A">
        <w:rPr>
          <w:sz w:val="24"/>
          <w:szCs w:val="24"/>
        </w:rPr>
        <w:t xml:space="preserve"> collected and recorded to aid us in understanding the demographic of who </w:t>
      </w:r>
      <w:r w:rsidRPr="69DDE31A" w:rsidR="69DF5238">
        <w:rPr>
          <w:sz w:val="24"/>
          <w:szCs w:val="24"/>
        </w:rPr>
        <w:t>we are reaching.</w:t>
      </w:r>
    </w:p>
    <w:p w:rsidR="19030C74" w:rsidP="69DDE31A" w:rsidRDefault="19030C74" w14:paraId="665D5BA3" w14:textId="6A4FA293">
      <w:pPr>
        <w:rPr>
          <w:sz w:val="24"/>
          <w:szCs w:val="24"/>
        </w:rPr>
      </w:pPr>
      <w:r w:rsidRPr="62004B7A">
        <w:rPr>
          <w:sz w:val="24"/>
          <w:szCs w:val="24"/>
        </w:rPr>
        <w:t>In broad terms, the data shows that we have fewer clients aged over 6</w:t>
      </w:r>
      <w:r w:rsidRPr="62004B7A" w:rsidR="049E79B3">
        <w:rPr>
          <w:sz w:val="24"/>
          <w:szCs w:val="24"/>
        </w:rPr>
        <w:t>0.</w:t>
      </w:r>
      <w:r w:rsidRPr="62004B7A">
        <w:rPr>
          <w:sz w:val="24"/>
          <w:szCs w:val="24"/>
        </w:rPr>
        <w:t xml:space="preserve"> </w:t>
      </w:r>
      <w:r w:rsidRPr="62004B7A" w:rsidR="0B051017">
        <w:rPr>
          <w:sz w:val="24"/>
          <w:szCs w:val="24"/>
        </w:rPr>
        <w:t xml:space="preserve">We have fewer male than female clients and </w:t>
      </w:r>
      <w:r w:rsidRPr="62004B7A">
        <w:rPr>
          <w:sz w:val="24"/>
          <w:szCs w:val="24"/>
        </w:rPr>
        <w:t>transgender</w:t>
      </w:r>
      <w:r w:rsidRPr="62004B7A" w:rsidR="1C2F3B19">
        <w:rPr>
          <w:sz w:val="24"/>
          <w:szCs w:val="24"/>
        </w:rPr>
        <w:t xml:space="preserve">/non-binary clients are under-represented. This is also true of gay and lesbian </w:t>
      </w:r>
      <w:r w:rsidRPr="62004B7A" w:rsidR="49A9F548">
        <w:rPr>
          <w:sz w:val="24"/>
          <w:szCs w:val="24"/>
        </w:rPr>
        <w:t xml:space="preserve">clients. </w:t>
      </w:r>
      <w:r w:rsidRPr="62004B7A" w:rsidR="46F3BFAB">
        <w:rPr>
          <w:sz w:val="24"/>
          <w:szCs w:val="24"/>
        </w:rPr>
        <w:t>Most of</w:t>
      </w:r>
      <w:r w:rsidRPr="62004B7A" w:rsidR="49A9F548">
        <w:rPr>
          <w:sz w:val="24"/>
          <w:szCs w:val="24"/>
        </w:rPr>
        <w:t xml:space="preserve"> our clients are White British. Some of these statistics are in line with the demographic of </w:t>
      </w:r>
      <w:r w:rsidRPr="62004B7A" w:rsidR="466F8D89">
        <w:rPr>
          <w:sz w:val="24"/>
          <w:szCs w:val="24"/>
        </w:rPr>
        <w:t>the areas we serve, but we are not complacent about reaching communities that are currently not accessing our services.</w:t>
      </w:r>
    </w:p>
    <w:p w:rsidR="046A363E" w:rsidP="69DDE31A" w:rsidRDefault="046A363E" w14:paraId="25DE8995" w14:textId="4A2ED514">
      <w:pPr>
        <w:rPr>
          <w:sz w:val="24"/>
          <w:szCs w:val="24"/>
        </w:rPr>
      </w:pPr>
      <w:r w:rsidRPr="62004B7A">
        <w:rPr>
          <w:sz w:val="24"/>
          <w:szCs w:val="24"/>
        </w:rPr>
        <w:t xml:space="preserve">Data </w:t>
      </w:r>
      <w:r w:rsidR="000B2060">
        <w:rPr>
          <w:sz w:val="24"/>
          <w:szCs w:val="24"/>
        </w:rPr>
        <w:t>is also</w:t>
      </w:r>
      <w:r w:rsidRPr="62004B7A">
        <w:rPr>
          <w:sz w:val="24"/>
          <w:szCs w:val="24"/>
        </w:rPr>
        <w:t xml:space="preserve"> gained from clients</w:t>
      </w:r>
      <w:r w:rsidRPr="62004B7A" w:rsidR="6D12D5B2">
        <w:rPr>
          <w:sz w:val="24"/>
          <w:szCs w:val="24"/>
        </w:rPr>
        <w:t>’</w:t>
      </w:r>
      <w:r w:rsidRPr="62004B7A">
        <w:rPr>
          <w:sz w:val="24"/>
          <w:szCs w:val="24"/>
        </w:rPr>
        <w:t xml:space="preserve"> or counsellors</w:t>
      </w:r>
      <w:r w:rsidRPr="62004B7A" w:rsidR="2BD95367">
        <w:rPr>
          <w:sz w:val="24"/>
          <w:szCs w:val="24"/>
        </w:rPr>
        <w:t>’</w:t>
      </w:r>
      <w:r w:rsidRPr="62004B7A">
        <w:rPr>
          <w:sz w:val="24"/>
          <w:szCs w:val="24"/>
        </w:rPr>
        <w:t xml:space="preserve"> requests or feedback, for example a counsellor asked if it would be possible to have some diversity training so </w:t>
      </w:r>
      <w:r w:rsidRPr="62004B7A" w:rsidR="63BCA8D6">
        <w:rPr>
          <w:sz w:val="24"/>
          <w:szCs w:val="24"/>
        </w:rPr>
        <w:t>that we are a more culturally competent organisation and we have had requests for counselling in community languages.</w:t>
      </w:r>
    </w:p>
    <w:p w:rsidRPr="001559DE" w:rsidR="225E896B" w:rsidP="69DDE31A" w:rsidRDefault="225E896B" w14:paraId="05268D0C" w14:textId="0C2DE756">
      <w:pPr>
        <w:rPr>
          <w:b/>
          <w:bCs/>
          <w:color w:val="7030A0"/>
          <w:sz w:val="32"/>
          <w:szCs w:val="32"/>
        </w:rPr>
      </w:pPr>
      <w:r w:rsidRPr="001559DE">
        <w:rPr>
          <w:b/>
          <w:bCs/>
          <w:color w:val="7030A0"/>
          <w:sz w:val="32"/>
          <w:szCs w:val="32"/>
        </w:rPr>
        <w:t>Strategic Goals</w:t>
      </w:r>
    </w:p>
    <w:p w:rsidR="00105704" w:rsidP="69DDE31A" w:rsidRDefault="00105704" w14:paraId="45B9A604" w14:textId="79C2F775">
      <w:pPr>
        <w:rPr>
          <w:sz w:val="24"/>
          <w:szCs w:val="24"/>
        </w:rPr>
      </w:pPr>
      <w:r w:rsidRPr="645189F9" w:rsidR="00105704">
        <w:rPr>
          <w:sz w:val="24"/>
          <w:szCs w:val="24"/>
        </w:rPr>
        <w:t>Our strategic goals help us to address the specific areas that we have identified that require change. Rather than seeing it as a checklist, our aim is to reflect, learn and change as an ongoing process. Target dates are given to help us to focus on what we are aiming for. The goals are categorised as short, medium or long-term.</w:t>
      </w:r>
    </w:p>
    <w:p w:rsidR="645189F9" w:rsidP="645189F9" w:rsidRDefault="645189F9" w14:paraId="2CA1E71A" w14:textId="04F314B2">
      <w:pPr>
        <w:rPr>
          <w:b w:val="1"/>
          <w:bCs w:val="1"/>
          <w:color w:val="7030A0"/>
          <w:sz w:val="28"/>
          <w:szCs w:val="28"/>
        </w:rPr>
      </w:pPr>
    </w:p>
    <w:p w:rsidRPr="001559DE" w:rsidR="00105704" w:rsidP="69DDE31A" w:rsidRDefault="00105704" w14:paraId="4DADED3B" w14:textId="4D5CEDCE">
      <w:pPr>
        <w:rPr>
          <w:b/>
          <w:bCs/>
          <w:color w:val="7030A0"/>
          <w:sz w:val="28"/>
          <w:szCs w:val="28"/>
        </w:rPr>
      </w:pPr>
      <w:r w:rsidRPr="001559DE">
        <w:rPr>
          <w:b/>
          <w:bCs/>
          <w:color w:val="7030A0"/>
          <w:sz w:val="28"/>
          <w:szCs w:val="28"/>
        </w:rPr>
        <w:t>Our Goals</w:t>
      </w:r>
    </w:p>
    <w:p w:rsidRPr="001559DE" w:rsidR="00105704" w:rsidP="69DDE31A" w:rsidRDefault="00EB11A8" w14:paraId="2278DB97" w14:textId="5E0EB858">
      <w:pPr>
        <w:rPr>
          <w:color w:val="7030A0"/>
          <w:sz w:val="24"/>
          <w:szCs w:val="24"/>
        </w:rPr>
      </w:pPr>
      <w:r w:rsidRPr="001559DE">
        <w:rPr>
          <w:b/>
          <w:bCs/>
          <w:color w:val="7030A0"/>
          <w:sz w:val="24"/>
          <w:szCs w:val="24"/>
        </w:rPr>
        <w:t>Short-Term</w:t>
      </w:r>
    </w:p>
    <w:p w:rsidR="26463244" w:rsidP="69DDE31A" w:rsidRDefault="26463244" w14:paraId="36CDAF20" w14:textId="0D52A66F">
      <w:pPr>
        <w:pStyle w:val="ListParagraph"/>
        <w:numPr>
          <w:ilvl w:val="0"/>
          <w:numId w:val="9"/>
        </w:numPr>
        <w:rPr>
          <w:b/>
          <w:bCs/>
          <w:sz w:val="24"/>
          <w:szCs w:val="24"/>
        </w:rPr>
      </w:pPr>
      <w:r w:rsidRPr="69DDE31A">
        <w:rPr>
          <w:b/>
          <w:bCs/>
          <w:sz w:val="24"/>
          <w:szCs w:val="24"/>
        </w:rPr>
        <w:t xml:space="preserve">To </w:t>
      </w:r>
      <w:r w:rsidR="00BD709C">
        <w:rPr>
          <w:b/>
          <w:bCs/>
          <w:sz w:val="24"/>
          <w:szCs w:val="24"/>
        </w:rPr>
        <w:t>have a greater understanding of who is</w:t>
      </w:r>
      <w:r w:rsidRPr="69DDE31A">
        <w:rPr>
          <w:b/>
          <w:bCs/>
          <w:sz w:val="24"/>
          <w:szCs w:val="24"/>
        </w:rPr>
        <w:t xml:space="preserve"> accessing our services.</w:t>
      </w:r>
    </w:p>
    <w:p w:rsidR="2F54C52B" w:rsidP="69DDE31A" w:rsidRDefault="2F54C52B" w14:paraId="6A79CF3B" w14:textId="38154FFE">
      <w:pPr>
        <w:ind w:firstLine="720"/>
        <w:rPr>
          <w:b/>
          <w:bCs/>
          <w:sz w:val="24"/>
          <w:szCs w:val="24"/>
        </w:rPr>
      </w:pPr>
      <w:r w:rsidRPr="69DDE31A">
        <w:rPr>
          <w:i/>
          <w:iCs/>
          <w:sz w:val="24"/>
          <w:szCs w:val="24"/>
        </w:rPr>
        <w:t>What we will do:</w:t>
      </w:r>
    </w:p>
    <w:p w:rsidR="641297A5" w:rsidP="69DDE31A" w:rsidRDefault="641297A5" w14:paraId="34A3DC1D" w14:textId="74E563AF">
      <w:pPr>
        <w:pStyle w:val="ListParagraph"/>
        <w:numPr>
          <w:ilvl w:val="0"/>
          <w:numId w:val="8"/>
        </w:numPr>
        <w:rPr>
          <w:sz w:val="24"/>
          <w:szCs w:val="24"/>
        </w:rPr>
      </w:pPr>
      <w:r w:rsidRPr="69DDE31A">
        <w:rPr>
          <w:sz w:val="24"/>
          <w:szCs w:val="24"/>
        </w:rPr>
        <w:t>Have more specific and inclusive categories in the Equal Opportunities Monitoring Form so that we have more meaningful data</w:t>
      </w:r>
      <w:r w:rsidRPr="69DDE31A" w:rsidR="0209EF70">
        <w:rPr>
          <w:sz w:val="24"/>
          <w:szCs w:val="24"/>
        </w:rPr>
        <w:t>,</w:t>
      </w:r>
      <w:r w:rsidRPr="69DDE31A">
        <w:rPr>
          <w:sz w:val="24"/>
          <w:szCs w:val="24"/>
        </w:rPr>
        <w:t xml:space="preserve"> and the form </w:t>
      </w:r>
      <w:r w:rsidRPr="69DDE31A" w:rsidR="22B77CD7">
        <w:rPr>
          <w:sz w:val="24"/>
          <w:szCs w:val="24"/>
        </w:rPr>
        <w:t>is more representative</w:t>
      </w:r>
      <w:r w:rsidRPr="69DDE31A" w:rsidR="3BDF3BB5">
        <w:rPr>
          <w:sz w:val="24"/>
          <w:szCs w:val="24"/>
        </w:rPr>
        <w:t>.</w:t>
      </w:r>
    </w:p>
    <w:p w:rsidR="3BDF3BB5" w:rsidP="69DDE31A" w:rsidRDefault="3BDF3BB5" w14:paraId="4EA3BA3A" w14:textId="265D16A3">
      <w:pPr>
        <w:rPr>
          <w:sz w:val="24"/>
          <w:szCs w:val="24"/>
        </w:rPr>
      </w:pPr>
      <w:r w:rsidRPr="69DDE31A">
        <w:rPr>
          <w:sz w:val="24"/>
          <w:szCs w:val="24"/>
        </w:rPr>
        <w:t>Target Date: June 202</w:t>
      </w:r>
      <w:r w:rsidRPr="69DDE31A" w:rsidR="2E348FA6">
        <w:rPr>
          <w:sz w:val="24"/>
          <w:szCs w:val="24"/>
        </w:rPr>
        <w:t>3</w:t>
      </w:r>
      <w:r w:rsidRPr="69DDE31A">
        <w:rPr>
          <w:sz w:val="24"/>
          <w:szCs w:val="24"/>
        </w:rPr>
        <w:t xml:space="preserve"> </w:t>
      </w:r>
      <w:r>
        <w:tab/>
      </w:r>
      <w:r w:rsidRPr="69DDE31A">
        <w:rPr>
          <w:sz w:val="24"/>
          <w:szCs w:val="24"/>
        </w:rPr>
        <w:t>Completed</w:t>
      </w:r>
      <w:r w:rsidRPr="69DDE31A" w:rsidR="01306033">
        <w:rPr>
          <w:sz w:val="24"/>
          <w:szCs w:val="24"/>
        </w:rPr>
        <w:t xml:space="preserve">: </w:t>
      </w:r>
      <w:proofErr w:type="gramStart"/>
      <w:r w:rsidRPr="69DDE31A" w:rsidR="01306033">
        <w:rPr>
          <w:sz w:val="24"/>
          <w:szCs w:val="24"/>
        </w:rPr>
        <w:t>21.06.23</w:t>
      </w:r>
      <w:proofErr w:type="gramEnd"/>
    </w:p>
    <w:p w:rsidR="75F640D8" w:rsidP="69DDE31A" w:rsidRDefault="75F640D8" w14:paraId="43028B2E" w14:textId="09EE31CA">
      <w:pPr>
        <w:pStyle w:val="ListParagraph"/>
        <w:numPr>
          <w:ilvl w:val="0"/>
          <w:numId w:val="8"/>
        </w:numPr>
        <w:rPr>
          <w:sz w:val="24"/>
          <w:szCs w:val="24"/>
        </w:rPr>
      </w:pPr>
      <w:r w:rsidRPr="69DDE31A">
        <w:rPr>
          <w:sz w:val="24"/>
          <w:szCs w:val="24"/>
        </w:rPr>
        <w:t>Evaluate feedback in the light of clien</w:t>
      </w:r>
      <w:r w:rsidR="00EB11A8">
        <w:rPr>
          <w:sz w:val="24"/>
          <w:szCs w:val="24"/>
        </w:rPr>
        <w:t>ts’</w:t>
      </w:r>
      <w:r w:rsidRPr="69DDE31A">
        <w:rPr>
          <w:sz w:val="24"/>
          <w:szCs w:val="24"/>
        </w:rPr>
        <w:t xml:space="preserve"> </w:t>
      </w:r>
      <w:r w:rsidRPr="69DDE31A" w:rsidR="4FD517D9">
        <w:rPr>
          <w:sz w:val="24"/>
          <w:szCs w:val="24"/>
        </w:rPr>
        <w:t>or counsellors</w:t>
      </w:r>
      <w:r w:rsidR="00EB11A8">
        <w:rPr>
          <w:sz w:val="24"/>
          <w:szCs w:val="24"/>
        </w:rPr>
        <w:t>’</w:t>
      </w:r>
      <w:r w:rsidRPr="69DDE31A" w:rsidR="4FD517D9">
        <w:rPr>
          <w:sz w:val="24"/>
          <w:szCs w:val="24"/>
        </w:rPr>
        <w:t xml:space="preserve"> </w:t>
      </w:r>
      <w:r w:rsidRPr="69DDE31A">
        <w:rPr>
          <w:sz w:val="24"/>
          <w:szCs w:val="24"/>
        </w:rPr>
        <w:t>identity</w:t>
      </w:r>
      <w:r w:rsidRPr="69DDE31A" w:rsidR="20E14876">
        <w:rPr>
          <w:sz w:val="24"/>
          <w:szCs w:val="24"/>
        </w:rPr>
        <w:t xml:space="preserve"> to </w:t>
      </w:r>
      <w:r w:rsidR="00EB11A8">
        <w:rPr>
          <w:sz w:val="24"/>
          <w:szCs w:val="24"/>
        </w:rPr>
        <w:t>highlight any accessibility issues and inform future developments.</w:t>
      </w:r>
    </w:p>
    <w:p w:rsidR="00EB11A8" w:rsidP="69DDE31A" w:rsidRDefault="00EB11A8" w14:paraId="79D99B98" w14:textId="76DBBC69">
      <w:pPr>
        <w:rPr>
          <w:sz w:val="24"/>
          <w:szCs w:val="24"/>
        </w:rPr>
      </w:pPr>
      <w:r w:rsidRPr="645189F9" w:rsidR="20E14876">
        <w:rPr>
          <w:sz w:val="24"/>
          <w:szCs w:val="24"/>
        </w:rPr>
        <w:t>Target Date: September 2023</w:t>
      </w:r>
      <w:r>
        <w:tab/>
      </w:r>
      <w:r>
        <w:tab/>
      </w:r>
      <w:r w:rsidRPr="645189F9" w:rsidR="7E02A329">
        <w:rPr>
          <w:sz w:val="24"/>
          <w:szCs w:val="24"/>
        </w:rPr>
        <w:t>Completed:</w:t>
      </w:r>
    </w:p>
    <w:p w:rsidR="00EB11A8" w:rsidP="69DDE31A" w:rsidRDefault="00EB11A8" w14:paraId="3FA236F7" w14:textId="77777777">
      <w:pPr>
        <w:rPr>
          <w:sz w:val="24"/>
          <w:szCs w:val="24"/>
        </w:rPr>
      </w:pPr>
    </w:p>
    <w:p w:rsidR="55BEAC79" w:rsidP="69DDE31A" w:rsidRDefault="55BEAC79" w14:paraId="5F628B47" w14:textId="21CB4C4B">
      <w:pPr>
        <w:pStyle w:val="ListParagraph"/>
        <w:numPr>
          <w:ilvl w:val="0"/>
          <w:numId w:val="7"/>
        </w:numPr>
        <w:rPr>
          <w:b/>
          <w:bCs/>
          <w:sz w:val="24"/>
          <w:szCs w:val="24"/>
        </w:rPr>
      </w:pPr>
      <w:r w:rsidRPr="69DDE31A">
        <w:rPr>
          <w:b/>
          <w:bCs/>
          <w:sz w:val="24"/>
          <w:szCs w:val="24"/>
        </w:rPr>
        <w:t xml:space="preserve">To </w:t>
      </w:r>
      <w:r w:rsidRPr="69DDE31A" w:rsidR="7331D221">
        <w:rPr>
          <w:b/>
          <w:bCs/>
          <w:sz w:val="24"/>
          <w:szCs w:val="24"/>
        </w:rPr>
        <w:t>ensure that staff and volunteers are developing their skills in the area of EDI.</w:t>
      </w:r>
    </w:p>
    <w:p w:rsidR="7331D221" w:rsidP="69DDE31A" w:rsidRDefault="7331D221" w14:paraId="7F94DE1D" w14:textId="73A3213D">
      <w:pPr>
        <w:ind w:firstLine="720"/>
        <w:rPr>
          <w:b/>
          <w:bCs/>
          <w:sz w:val="24"/>
          <w:szCs w:val="24"/>
        </w:rPr>
      </w:pPr>
      <w:r w:rsidRPr="69DDE31A">
        <w:rPr>
          <w:i/>
          <w:iCs/>
          <w:sz w:val="24"/>
          <w:szCs w:val="24"/>
        </w:rPr>
        <w:t>What we will do:</w:t>
      </w:r>
    </w:p>
    <w:p w:rsidR="7331D221" w:rsidP="69DDE31A" w:rsidRDefault="7331D221" w14:paraId="208193E9" w14:textId="3FCDB73F">
      <w:pPr>
        <w:pStyle w:val="ListParagraph"/>
        <w:numPr>
          <w:ilvl w:val="0"/>
          <w:numId w:val="6"/>
        </w:numPr>
        <w:rPr>
          <w:sz w:val="24"/>
          <w:szCs w:val="24"/>
        </w:rPr>
      </w:pPr>
      <w:r w:rsidRPr="69DDE31A">
        <w:rPr>
          <w:sz w:val="24"/>
          <w:szCs w:val="24"/>
        </w:rPr>
        <w:t>Arrange CPD about EDI, to which all counsellors will be invited.</w:t>
      </w:r>
    </w:p>
    <w:p w:rsidR="69DDE31A" w:rsidP="69DDE31A" w:rsidRDefault="7331D221" w14:paraId="22E31F54" w14:textId="6276E22B">
      <w:pPr>
        <w:rPr>
          <w:sz w:val="24"/>
          <w:szCs w:val="24"/>
        </w:rPr>
      </w:pPr>
      <w:r w:rsidRPr="69DDE31A">
        <w:rPr>
          <w:sz w:val="24"/>
          <w:szCs w:val="24"/>
        </w:rPr>
        <w:t>Target Date: June 2023</w:t>
      </w:r>
      <w:r>
        <w:tab/>
      </w:r>
      <w:r w:rsidRPr="69DDE31A">
        <w:rPr>
          <w:sz w:val="24"/>
          <w:szCs w:val="24"/>
        </w:rPr>
        <w:t xml:space="preserve">Completed: </w:t>
      </w:r>
      <w:proofErr w:type="gramStart"/>
      <w:r w:rsidRPr="69DDE31A">
        <w:rPr>
          <w:sz w:val="24"/>
          <w:szCs w:val="24"/>
        </w:rPr>
        <w:t>17.07.23</w:t>
      </w:r>
      <w:proofErr w:type="gramEnd"/>
    </w:p>
    <w:p w:rsidR="7331D221" w:rsidP="69DDE31A" w:rsidRDefault="7331D221" w14:paraId="50D0173E" w14:textId="129E1B18">
      <w:pPr>
        <w:pStyle w:val="ListParagraph"/>
        <w:numPr>
          <w:ilvl w:val="0"/>
          <w:numId w:val="5"/>
        </w:numPr>
        <w:rPr>
          <w:sz w:val="24"/>
          <w:szCs w:val="24"/>
        </w:rPr>
      </w:pPr>
      <w:r w:rsidRPr="69DDE31A">
        <w:rPr>
          <w:sz w:val="24"/>
          <w:szCs w:val="24"/>
        </w:rPr>
        <w:t>Signpost staff and volunteers to relevant CPD</w:t>
      </w:r>
    </w:p>
    <w:p w:rsidR="7331D221" w:rsidP="69DDE31A" w:rsidRDefault="7331D221" w14:paraId="55522D66" w14:textId="72E02371">
      <w:pPr>
        <w:rPr>
          <w:sz w:val="24"/>
          <w:szCs w:val="24"/>
        </w:rPr>
      </w:pPr>
      <w:r w:rsidRPr="69DDE31A">
        <w:rPr>
          <w:sz w:val="24"/>
          <w:szCs w:val="24"/>
        </w:rPr>
        <w:t>Target Date: Ongoing</w:t>
      </w:r>
      <w:r>
        <w:tab/>
      </w:r>
      <w:r>
        <w:tab/>
      </w:r>
      <w:r w:rsidRPr="69DDE31A">
        <w:rPr>
          <w:sz w:val="24"/>
          <w:szCs w:val="24"/>
        </w:rPr>
        <w:t>Completed:</w:t>
      </w:r>
    </w:p>
    <w:p w:rsidR="00EB11A8" w:rsidP="69DDE31A" w:rsidRDefault="00EB11A8" w14:paraId="05EC1290" w14:textId="77777777">
      <w:pPr>
        <w:rPr>
          <w:sz w:val="24"/>
          <w:szCs w:val="24"/>
        </w:rPr>
      </w:pPr>
    </w:p>
    <w:p w:rsidRPr="001559DE" w:rsidR="69DDE31A" w:rsidP="69DDE31A" w:rsidRDefault="00EB11A8" w14:paraId="468EE77E" w14:textId="23C778AF">
      <w:pPr>
        <w:rPr>
          <w:b/>
          <w:bCs/>
          <w:color w:val="7030A0"/>
          <w:sz w:val="24"/>
          <w:szCs w:val="24"/>
        </w:rPr>
      </w:pPr>
      <w:r w:rsidRPr="001559DE">
        <w:rPr>
          <w:b/>
          <w:bCs/>
          <w:color w:val="7030A0"/>
          <w:sz w:val="24"/>
          <w:szCs w:val="24"/>
        </w:rPr>
        <w:t>Medium Term</w:t>
      </w:r>
    </w:p>
    <w:p w:rsidR="2FA4B3D8" w:rsidP="69DDE31A" w:rsidRDefault="2FA4B3D8" w14:paraId="0AC282AA" w14:textId="7073CD57">
      <w:pPr>
        <w:pStyle w:val="ListParagraph"/>
        <w:numPr>
          <w:ilvl w:val="0"/>
          <w:numId w:val="4"/>
        </w:numPr>
        <w:rPr>
          <w:sz w:val="24"/>
          <w:szCs w:val="24"/>
        </w:rPr>
      </w:pPr>
      <w:r w:rsidRPr="69DDE31A">
        <w:rPr>
          <w:b/>
          <w:bCs/>
          <w:sz w:val="24"/>
          <w:szCs w:val="24"/>
        </w:rPr>
        <w:t xml:space="preserve">To enable clients whose first language is not English to access our </w:t>
      </w:r>
      <w:proofErr w:type="gramStart"/>
      <w:r w:rsidRPr="69DDE31A">
        <w:rPr>
          <w:b/>
          <w:bCs/>
          <w:sz w:val="24"/>
          <w:szCs w:val="24"/>
        </w:rPr>
        <w:t>services</w:t>
      </w:r>
      <w:proofErr w:type="gramEnd"/>
    </w:p>
    <w:p w:rsidR="2FA4B3D8" w:rsidP="69DDE31A" w:rsidRDefault="2FA4B3D8" w14:paraId="2E24BF2F" w14:textId="12BD8E5E">
      <w:pPr>
        <w:rPr>
          <w:sz w:val="24"/>
          <w:szCs w:val="24"/>
        </w:rPr>
      </w:pPr>
      <w:r w:rsidRPr="69DDE31A">
        <w:rPr>
          <w:i/>
          <w:iCs/>
          <w:sz w:val="24"/>
          <w:szCs w:val="24"/>
        </w:rPr>
        <w:t>What we will do:</w:t>
      </w:r>
    </w:p>
    <w:p w:rsidR="2FA4B3D8" w:rsidP="69DDE31A" w:rsidRDefault="2FA4B3D8" w14:paraId="5ADA298C" w14:textId="30BB4EC2">
      <w:pPr>
        <w:pStyle w:val="ListParagraph"/>
        <w:numPr>
          <w:ilvl w:val="0"/>
          <w:numId w:val="3"/>
        </w:numPr>
        <w:rPr>
          <w:sz w:val="24"/>
          <w:szCs w:val="24"/>
        </w:rPr>
      </w:pPr>
      <w:r w:rsidRPr="69DDE31A">
        <w:rPr>
          <w:sz w:val="24"/>
          <w:szCs w:val="24"/>
        </w:rPr>
        <w:t xml:space="preserve">Research into the use of interpreters including best practice, cost, local </w:t>
      </w:r>
      <w:proofErr w:type="gramStart"/>
      <w:r w:rsidRPr="69DDE31A">
        <w:rPr>
          <w:sz w:val="24"/>
          <w:szCs w:val="24"/>
        </w:rPr>
        <w:t>providers</w:t>
      </w:r>
      <w:proofErr w:type="gramEnd"/>
    </w:p>
    <w:p w:rsidR="2FA4B3D8" w:rsidP="69DDE31A" w:rsidRDefault="2FA4B3D8" w14:paraId="3875F78B" w14:textId="779C1A6C">
      <w:pPr>
        <w:pStyle w:val="ListParagraph"/>
        <w:numPr>
          <w:ilvl w:val="0"/>
          <w:numId w:val="3"/>
        </w:numPr>
        <w:rPr>
          <w:sz w:val="24"/>
          <w:szCs w:val="24"/>
        </w:rPr>
      </w:pPr>
      <w:r w:rsidRPr="69DDE31A">
        <w:rPr>
          <w:sz w:val="24"/>
          <w:szCs w:val="24"/>
        </w:rPr>
        <w:t xml:space="preserve">Write a policy on working with </w:t>
      </w:r>
      <w:proofErr w:type="gramStart"/>
      <w:r w:rsidRPr="69DDE31A">
        <w:rPr>
          <w:sz w:val="24"/>
          <w:szCs w:val="24"/>
        </w:rPr>
        <w:t>interpreters</w:t>
      </w:r>
      <w:proofErr w:type="gramEnd"/>
    </w:p>
    <w:p w:rsidR="58E3D262" w:rsidP="69DDE31A" w:rsidRDefault="58E3D262" w14:paraId="48DFE709" w14:textId="055DAAAD">
      <w:pPr>
        <w:pStyle w:val="ListParagraph"/>
        <w:numPr>
          <w:ilvl w:val="0"/>
          <w:numId w:val="3"/>
        </w:numPr>
        <w:rPr>
          <w:sz w:val="24"/>
          <w:szCs w:val="24"/>
        </w:rPr>
      </w:pPr>
      <w:r w:rsidRPr="69DDE31A">
        <w:rPr>
          <w:sz w:val="24"/>
          <w:szCs w:val="24"/>
        </w:rPr>
        <w:t>Research the possibility of translating publicity into common community languages.</w:t>
      </w:r>
    </w:p>
    <w:p w:rsidR="1788B794" w:rsidP="69DDE31A" w:rsidRDefault="1788B794" w14:paraId="70580D3C" w14:textId="7BFFA39A">
      <w:pPr>
        <w:rPr>
          <w:sz w:val="24"/>
          <w:szCs w:val="24"/>
        </w:rPr>
      </w:pPr>
      <w:r w:rsidRPr="69DDE31A">
        <w:rPr>
          <w:sz w:val="24"/>
          <w:szCs w:val="24"/>
        </w:rPr>
        <w:t xml:space="preserve">Target Date: </w:t>
      </w:r>
      <w:r w:rsidR="00EB11A8">
        <w:rPr>
          <w:sz w:val="24"/>
          <w:szCs w:val="24"/>
        </w:rPr>
        <w:t>November 2023</w:t>
      </w:r>
      <w:r w:rsidR="00EB11A8">
        <w:rPr>
          <w:sz w:val="24"/>
          <w:szCs w:val="24"/>
        </w:rPr>
        <w:tab/>
      </w:r>
      <w:r>
        <w:tab/>
      </w:r>
      <w:r w:rsidRPr="69DDE31A">
        <w:rPr>
          <w:sz w:val="24"/>
          <w:szCs w:val="24"/>
        </w:rPr>
        <w:t>Completed</w:t>
      </w:r>
    </w:p>
    <w:p w:rsidR="69DDE31A" w:rsidP="69DDE31A" w:rsidRDefault="69DDE31A" w14:paraId="114DB541" w14:textId="05BCEA41">
      <w:pPr>
        <w:rPr>
          <w:sz w:val="24"/>
          <w:szCs w:val="24"/>
        </w:rPr>
      </w:pPr>
    </w:p>
    <w:p w:rsidR="1788B794" w:rsidP="69DDE31A" w:rsidRDefault="1788B794" w14:paraId="3CBE4855" w14:textId="566AB1BE">
      <w:pPr>
        <w:pStyle w:val="ListParagraph"/>
        <w:numPr>
          <w:ilvl w:val="0"/>
          <w:numId w:val="2"/>
        </w:numPr>
        <w:rPr>
          <w:sz w:val="24"/>
          <w:szCs w:val="24"/>
        </w:rPr>
      </w:pPr>
      <w:r w:rsidRPr="69DDE31A">
        <w:rPr>
          <w:b/>
          <w:bCs/>
          <w:sz w:val="24"/>
          <w:szCs w:val="24"/>
        </w:rPr>
        <w:t>To further progress in making our service friendly and accessible to the LGBT+ community</w:t>
      </w:r>
    </w:p>
    <w:p w:rsidR="098ABB37" w:rsidP="69DDE31A" w:rsidRDefault="098ABB37" w14:paraId="5D4BC718" w14:textId="2D5856D7">
      <w:pPr>
        <w:rPr>
          <w:sz w:val="24"/>
          <w:szCs w:val="24"/>
        </w:rPr>
      </w:pPr>
      <w:r w:rsidRPr="69DDE31A">
        <w:rPr>
          <w:i/>
          <w:iCs/>
          <w:sz w:val="24"/>
          <w:szCs w:val="24"/>
        </w:rPr>
        <w:t>What we will do:</w:t>
      </w:r>
    </w:p>
    <w:p w:rsidR="098ABB37" w:rsidP="69DDE31A" w:rsidRDefault="098ABB37" w14:paraId="6FBFCDCD" w14:textId="4CED4FAA">
      <w:pPr>
        <w:pStyle w:val="ListParagraph"/>
        <w:numPr>
          <w:ilvl w:val="0"/>
          <w:numId w:val="1"/>
        </w:numPr>
        <w:rPr>
          <w:i/>
          <w:iCs/>
          <w:sz w:val="24"/>
          <w:szCs w:val="24"/>
        </w:rPr>
      </w:pPr>
      <w:r w:rsidRPr="69DDE31A">
        <w:rPr>
          <w:sz w:val="24"/>
          <w:szCs w:val="24"/>
        </w:rPr>
        <w:t>Complete accreditation with LGBT+ Derbyshire</w:t>
      </w:r>
    </w:p>
    <w:p w:rsidR="098ABB37" w:rsidP="69DDE31A" w:rsidRDefault="098ABB37" w14:paraId="58D567FA" w14:textId="382476BB">
      <w:pPr>
        <w:pStyle w:val="ListParagraph"/>
        <w:numPr>
          <w:ilvl w:val="0"/>
          <w:numId w:val="1"/>
        </w:numPr>
        <w:rPr>
          <w:i/>
          <w:iCs/>
          <w:sz w:val="24"/>
          <w:szCs w:val="24"/>
        </w:rPr>
      </w:pPr>
      <w:r w:rsidRPr="69DDE31A">
        <w:rPr>
          <w:sz w:val="24"/>
          <w:szCs w:val="24"/>
        </w:rPr>
        <w:t>Offer CPD on working with clients who identify as LGBT+</w:t>
      </w:r>
    </w:p>
    <w:p w:rsidR="53776728" w:rsidP="69DDE31A" w:rsidRDefault="53776728" w14:paraId="32508E61" w14:textId="7049CB59">
      <w:pPr>
        <w:pStyle w:val="ListParagraph"/>
        <w:numPr>
          <w:ilvl w:val="0"/>
          <w:numId w:val="1"/>
        </w:numPr>
        <w:rPr>
          <w:i/>
          <w:iCs/>
          <w:sz w:val="24"/>
          <w:szCs w:val="24"/>
        </w:rPr>
      </w:pPr>
      <w:r w:rsidRPr="69DDE31A">
        <w:rPr>
          <w:sz w:val="24"/>
          <w:szCs w:val="24"/>
        </w:rPr>
        <w:t>Have the Rainbow symbol clearly visible in the building, on our website, literature and letterheads.</w:t>
      </w:r>
    </w:p>
    <w:p w:rsidR="45796ACB" w:rsidP="69DDE31A" w:rsidRDefault="45796ACB" w14:paraId="39BC2986" w14:textId="4582F0FA">
      <w:pPr>
        <w:rPr>
          <w:sz w:val="24"/>
          <w:szCs w:val="24"/>
        </w:rPr>
      </w:pPr>
      <w:r w:rsidRPr="69DDE31A">
        <w:rPr>
          <w:sz w:val="24"/>
          <w:szCs w:val="24"/>
        </w:rPr>
        <w:t>Target Date: July 2023</w:t>
      </w:r>
      <w:r>
        <w:tab/>
      </w:r>
      <w:r>
        <w:tab/>
      </w:r>
      <w:r w:rsidRPr="69DDE31A">
        <w:rPr>
          <w:sz w:val="24"/>
          <w:szCs w:val="24"/>
        </w:rPr>
        <w:t>Completed</w:t>
      </w:r>
    </w:p>
    <w:p w:rsidR="00EB11A8" w:rsidP="69DDE31A" w:rsidRDefault="00EB11A8" w14:paraId="68ECF9A6" w14:textId="77777777">
      <w:pPr>
        <w:rPr>
          <w:sz w:val="24"/>
          <w:szCs w:val="24"/>
        </w:rPr>
      </w:pPr>
    </w:p>
    <w:p w:rsidRPr="001559DE" w:rsidR="00EB11A8" w:rsidP="69DDE31A" w:rsidRDefault="00EB11A8" w14:paraId="02B8AAA6" w14:textId="7A292E3E">
      <w:pPr>
        <w:rPr>
          <w:b/>
          <w:bCs/>
          <w:color w:val="7030A0"/>
          <w:sz w:val="24"/>
          <w:szCs w:val="24"/>
        </w:rPr>
      </w:pPr>
      <w:r w:rsidRPr="001559DE">
        <w:rPr>
          <w:b/>
          <w:bCs/>
          <w:color w:val="7030A0"/>
          <w:sz w:val="24"/>
          <w:szCs w:val="24"/>
        </w:rPr>
        <w:t>Long-Term</w:t>
      </w:r>
    </w:p>
    <w:p w:rsidR="00EB11A8" w:rsidP="00EB11A8" w:rsidRDefault="00EB11A8" w14:paraId="661DFF01" w14:textId="2DD68335">
      <w:pPr>
        <w:pStyle w:val="ListParagraph"/>
        <w:numPr>
          <w:ilvl w:val="0"/>
          <w:numId w:val="10"/>
        </w:numPr>
        <w:rPr>
          <w:b/>
          <w:bCs/>
          <w:sz w:val="24"/>
          <w:szCs w:val="24"/>
        </w:rPr>
      </w:pPr>
      <w:r>
        <w:rPr>
          <w:b/>
          <w:bCs/>
          <w:sz w:val="24"/>
          <w:szCs w:val="24"/>
        </w:rPr>
        <w:t xml:space="preserve">To develop a strategy to encourage greater engagement with hard to reach and under-represented </w:t>
      </w:r>
      <w:proofErr w:type="gramStart"/>
      <w:r>
        <w:rPr>
          <w:b/>
          <w:bCs/>
          <w:sz w:val="24"/>
          <w:szCs w:val="24"/>
        </w:rPr>
        <w:t>groups</w:t>
      </w:r>
      <w:proofErr w:type="gramEnd"/>
    </w:p>
    <w:p w:rsidR="00EB11A8" w:rsidP="00EB11A8" w:rsidRDefault="00EB11A8" w14:paraId="2F63E519" w14:textId="77777777">
      <w:pPr>
        <w:pStyle w:val="ListParagraph"/>
        <w:rPr>
          <w:i/>
          <w:iCs/>
          <w:sz w:val="24"/>
          <w:szCs w:val="24"/>
        </w:rPr>
      </w:pPr>
    </w:p>
    <w:p w:rsidRPr="00EB11A8" w:rsidR="00EB11A8" w:rsidP="00EB11A8" w:rsidRDefault="00EB11A8" w14:paraId="1EC4BCD6" w14:textId="2A2BB160">
      <w:pPr>
        <w:pStyle w:val="ListParagraph"/>
        <w:rPr>
          <w:b/>
          <w:bCs/>
          <w:sz w:val="24"/>
          <w:szCs w:val="24"/>
        </w:rPr>
      </w:pPr>
      <w:r>
        <w:rPr>
          <w:i/>
          <w:iCs/>
          <w:sz w:val="24"/>
          <w:szCs w:val="24"/>
        </w:rPr>
        <w:t>What we will do</w:t>
      </w:r>
    </w:p>
    <w:p w:rsidR="69DDE31A" w:rsidP="00EB11A8" w:rsidRDefault="00EB11A8" w14:paraId="561B8015" w14:textId="61F297B5">
      <w:pPr>
        <w:pStyle w:val="ListParagraph"/>
        <w:numPr>
          <w:ilvl w:val="0"/>
          <w:numId w:val="10"/>
        </w:numPr>
        <w:rPr>
          <w:sz w:val="24"/>
          <w:szCs w:val="24"/>
        </w:rPr>
      </w:pPr>
      <w:r>
        <w:rPr>
          <w:sz w:val="24"/>
          <w:szCs w:val="24"/>
        </w:rPr>
        <w:t xml:space="preserve">Using </w:t>
      </w:r>
      <w:proofErr w:type="gramStart"/>
      <w:r>
        <w:rPr>
          <w:sz w:val="24"/>
          <w:szCs w:val="24"/>
        </w:rPr>
        <w:t>data</w:t>
      </w:r>
      <w:proofErr w:type="gramEnd"/>
      <w:r>
        <w:rPr>
          <w:sz w:val="24"/>
          <w:szCs w:val="24"/>
        </w:rPr>
        <w:t xml:space="preserve"> we have gathered, we will research possible reasons for </w:t>
      </w:r>
      <w:r w:rsidR="00287E95">
        <w:rPr>
          <w:sz w:val="24"/>
          <w:szCs w:val="24"/>
        </w:rPr>
        <w:t>identified groups being under-represented in our service, both as volunteers and members of staff or clients.</w:t>
      </w:r>
    </w:p>
    <w:p w:rsidR="00287E95" w:rsidP="00EB11A8" w:rsidRDefault="00287E95" w14:paraId="5FBC45A4" w14:textId="1FE8812E">
      <w:pPr>
        <w:pStyle w:val="ListParagraph"/>
        <w:numPr>
          <w:ilvl w:val="0"/>
          <w:numId w:val="10"/>
        </w:numPr>
        <w:rPr>
          <w:sz w:val="24"/>
          <w:szCs w:val="24"/>
        </w:rPr>
      </w:pPr>
      <w:r>
        <w:rPr>
          <w:sz w:val="24"/>
          <w:szCs w:val="24"/>
        </w:rPr>
        <w:t>Work alongside other organisations to share experience and learning in engaging with these groups.</w:t>
      </w:r>
    </w:p>
    <w:p w:rsidR="00287E95" w:rsidP="00EB11A8" w:rsidRDefault="00287E95" w14:paraId="1189FD48" w14:textId="5D40F476">
      <w:pPr>
        <w:pStyle w:val="ListParagraph"/>
        <w:numPr>
          <w:ilvl w:val="0"/>
          <w:numId w:val="10"/>
        </w:numPr>
        <w:rPr>
          <w:sz w:val="24"/>
          <w:szCs w:val="24"/>
        </w:rPr>
      </w:pPr>
      <w:r>
        <w:rPr>
          <w:sz w:val="24"/>
          <w:szCs w:val="24"/>
        </w:rPr>
        <w:t>Draw up a strategy of achievable goals that will raise our profile and trustworthiness amongst currently under-represented communities.</w:t>
      </w:r>
    </w:p>
    <w:p w:rsidR="00287E95" w:rsidP="00EB11A8" w:rsidRDefault="00287E95" w14:paraId="3941C302" w14:textId="235A2BF3">
      <w:pPr>
        <w:pStyle w:val="ListParagraph"/>
        <w:numPr>
          <w:ilvl w:val="0"/>
          <w:numId w:val="10"/>
        </w:numPr>
        <w:rPr>
          <w:sz w:val="24"/>
          <w:szCs w:val="24"/>
        </w:rPr>
      </w:pPr>
      <w:r>
        <w:rPr>
          <w:sz w:val="24"/>
          <w:szCs w:val="24"/>
        </w:rPr>
        <w:t>Analyse feedback and monitoring data to identify how successful the strategy has been.</w:t>
      </w:r>
    </w:p>
    <w:p w:rsidR="00287E95" w:rsidP="00287E95" w:rsidRDefault="00287E95" w14:paraId="2EC02AF3" w14:textId="77777777">
      <w:pPr>
        <w:pStyle w:val="ListParagraph"/>
        <w:rPr>
          <w:sz w:val="24"/>
          <w:szCs w:val="24"/>
        </w:rPr>
      </w:pPr>
    </w:p>
    <w:p w:rsidR="00287E95" w:rsidP="00287E95" w:rsidRDefault="00287E95" w14:paraId="35AFE18C" w14:textId="0E3E4388">
      <w:pPr>
        <w:rPr>
          <w:sz w:val="24"/>
          <w:szCs w:val="24"/>
        </w:rPr>
      </w:pPr>
      <w:r>
        <w:rPr>
          <w:sz w:val="24"/>
          <w:szCs w:val="24"/>
        </w:rPr>
        <w:t xml:space="preserve">Target Date: March 2025 </w:t>
      </w:r>
      <w:r>
        <w:rPr>
          <w:sz w:val="24"/>
          <w:szCs w:val="24"/>
        </w:rPr>
        <w:tab/>
      </w:r>
      <w:r>
        <w:rPr>
          <w:sz w:val="24"/>
          <w:szCs w:val="24"/>
        </w:rPr>
        <w:t>Completed</w:t>
      </w:r>
    </w:p>
    <w:p w:rsidR="00287E95" w:rsidP="00287E95" w:rsidRDefault="00287E95" w14:paraId="560BA485" w14:textId="77777777">
      <w:pPr>
        <w:rPr>
          <w:sz w:val="24"/>
          <w:szCs w:val="24"/>
        </w:rPr>
      </w:pPr>
    </w:p>
    <w:p w:rsidR="001559DE" w:rsidP="69DDE31A" w:rsidRDefault="001559DE" w14:paraId="347829DD" w14:textId="74752C6C">
      <w:pPr>
        <w:rPr>
          <w:b/>
          <w:bCs/>
          <w:color w:val="7030A0"/>
          <w:sz w:val="28"/>
          <w:szCs w:val="28"/>
        </w:rPr>
      </w:pPr>
      <w:r w:rsidRPr="001559DE">
        <w:rPr>
          <w:b/>
          <w:bCs/>
          <w:color w:val="7030A0"/>
          <w:sz w:val="28"/>
          <w:szCs w:val="28"/>
        </w:rPr>
        <w:t>Responsibility</w:t>
      </w:r>
    </w:p>
    <w:p w:rsidRPr="001559DE" w:rsidR="001559DE" w:rsidP="69DDE31A" w:rsidRDefault="001559DE" w14:paraId="0D027279" w14:textId="3C2B3344">
      <w:pPr>
        <w:rPr>
          <w:sz w:val="24"/>
          <w:szCs w:val="24"/>
        </w:rPr>
      </w:pPr>
      <w:r w:rsidRPr="001559DE">
        <w:rPr>
          <w:sz w:val="24"/>
          <w:szCs w:val="24"/>
        </w:rPr>
        <w:t xml:space="preserve">At SAIL </w:t>
      </w:r>
      <w:r>
        <w:rPr>
          <w:sz w:val="24"/>
          <w:szCs w:val="24"/>
        </w:rPr>
        <w:t>we expect every member of staff and volunteer to behave in an ethical, professional, respectful and courteous way towards each other, clients and other members of the public they may encounter as part of their activities with SAIL.</w:t>
      </w:r>
    </w:p>
    <w:p w:rsidR="041E4FFD" w:rsidP="69DDE31A" w:rsidRDefault="001559DE" w14:paraId="34CF314A" w14:textId="3405529A">
      <w:pPr>
        <w:rPr>
          <w:sz w:val="24"/>
          <w:szCs w:val="24"/>
        </w:rPr>
      </w:pPr>
      <w:r>
        <w:rPr>
          <w:sz w:val="24"/>
          <w:szCs w:val="24"/>
        </w:rPr>
        <w:t xml:space="preserve">Particular responsibility for the overall direction towards improvement in this area lies with </w:t>
      </w:r>
      <w:r w:rsidRPr="69DDE31A">
        <w:rPr>
          <w:sz w:val="24"/>
          <w:szCs w:val="24"/>
        </w:rPr>
        <w:t>the Director and the Board of Trustees.</w:t>
      </w:r>
      <w:r>
        <w:rPr>
          <w:sz w:val="24"/>
          <w:szCs w:val="24"/>
        </w:rPr>
        <w:t xml:space="preserve"> </w:t>
      </w:r>
      <w:r w:rsidRPr="69DDE31A" w:rsidR="041E4FFD">
        <w:rPr>
          <w:sz w:val="24"/>
          <w:szCs w:val="24"/>
        </w:rPr>
        <w:t>Th</w:t>
      </w:r>
      <w:r>
        <w:rPr>
          <w:sz w:val="24"/>
          <w:szCs w:val="24"/>
        </w:rPr>
        <w:t>e Equality, Diversity and Inclusion</w:t>
      </w:r>
      <w:r w:rsidRPr="69DDE31A" w:rsidR="041E4FFD">
        <w:rPr>
          <w:sz w:val="24"/>
          <w:szCs w:val="24"/>
        </w:rPr>
        <w:t xml:space="preserve"> strategy will be reviewed annually </w:t>
      </w:r>
      <w:r w:rsidRPr="69DDE31A" w:rsidR="219175A5">
        <w:rPr>
          <w:sz w:val="24"/>
          <w:szCs w:val="24"/>
        </w:rPr>
        <w:t xml:space="preserve">by </w:t>
      </w:r>
      <w:r>
        <w:rPr>
          <w:sz w:val="24"/>
          <w:szCs w:val="24"/>
        </w:rPr>
        <w:t>the Director and Board of Trustees.</w:t>
      </w:r>
    </w:p>
    <w:p w:rsidR="219175A5" w:rsidP="69DDE31A" w:rsidRDefault="219175A5" w14:paraId="68A64AA0" w14:textId="08536AB8">
      <w:pPr>
        <w:rPr>
          <w:sz w:val="24"/>
          <w:szCs w:val="24"/>
        </w:rPr>
      </w:pPr>
      <w:r w:rsidRPr="69DDE31A">
        <w:rPr>
          <w:sz w:val="24"/>
          <w:szCs w:val="24"/>
        </w:rPr>
        <w:t>Date of Review: March 2024</w:t>
      </w:r>
    </w:p>
    <w:p w:rsidR="00EB11A8" w:rsidP="69DDE31A" w:rsidRDefault="00EB11A8" w14:paraId="66C2DEC5" w14:textId="77777777">
      <w:pPr>
        <w:rPr>
          <w:sz w:val="24"/>
          <w:szCs w:val="24"/>
        </w:rPr>
      </w:pPr>
    </w:p>
    <w:sectPr w:rsidR="00EB11A8">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3BE0" w:rsidP="001E4DFA" w:rsidRDefault="005C3BE0" w14:paraId="098DC5C5" w14:textId="77777777">
      <w:pPr>
        <w:spacing w:after="0" w:line="240" w:lineRule="auto"/>
      </w:pPr>
      <w:r>
        <w:separator/>
      </w:r>
    </w:p>
  </w:endnote>
  <w:endnote w:type="continuationSeparator" w:id="0">
    <w:p w:rsidR="005C3BE0" w:rsidP="001E4DFA" w:rsidRDefault="005C3BE0" w14:paraId="629365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C39" w:rsidRDefault="00472C39" w14:paraId="70E965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4DFA" w:rsidP="001E4DFA" w:rsidRDefault="001E4DFA" w14:paraId="63DD42B8" w14:textId="77777777">
    <w:pPr>
      <w:spacing w:after="0"/>
      <w:rPr>
        <w:noProof/>
      </w:rPr>
    </w:pPr>
    <w:r>
      <w:rPr>
        <w:noProof/>
      </w:rPr>
      <w:t xml:space="preserve">        </w:t>
    </w:r>
  </w:p>
  <w:p w:rsidRPr="00F70AC7" w:rsidR="001E4DFA" w:rsidP="001E4DFA" w:rsidRDefault="001E4DFA" w14:paraId="3A557F2F" w14:textId="77777777">
    <w:pPr>
      <w:spacing w:after="0"/>
      <w:jc w:val="center"/>
      <w:rPr>
        <w:noProof/>
        <w:sz w:val="20"/>
        <w:szCs w:val="20"/>
      </w:rPr>
    </w:pPr>
    <w:r w:rsidRPr="00F70AC7">
      <w:rPr>
        <w:noProof/>
        <w:sz w:val="20"/>
        <w:szCs w:val="20"/>
      </w:rPr>
      <w:t xml:space="preserve">Funded by the National Lottery through the Big Lottery Fund           </w:t>
    </w:r>
  </w:p>
  <w:p w:rsidRPr="00F70AC7" w:rsidR="001E4DFA" w:rsidP="001E4DFA" w:rsidRDefault="001E4DFA" w14:paraId="7CFD0EF4" w14:textId="77777777">
    <w:pPr>
      <w:spacing w:after="0"/>
      <w:jc w:val="center"/>
      <w:rPr>
        <w:rFonts w:ascii="Times New Roman" w:hAnsi="Times New Roman" w:eastAsia="Times New Roman"/>
        <w:noProof/>
        <w:sz w:val="20"/>
        <w:szCs w:val="20"/>
      </w:rPr>
    </w:pPr>
    <w:r w:rsidRPr="00F70AC7">
      <w:rPr>
        <w:rFonts w:ascii="Times New Roman" w:hAnsi="Times New Roman" w:eastAsia="Times New Roman"/>
        <w:noProof/>
        <w:sz w:val="20"/>
        <w:szCs w:val="20"/>
      </w:rPr>
      <w:t xml:space="preserve">       Also funded by the Derbyshire Police and Crime Commissioner and Ministry of Justice</w:t>
    </w:r>
  </w:p>
  <w:p w:rsidRPr="00F70AC7" w:rsidR="001E4DFA" w:rsidP="001E4DFA" w:rsidRDefault="001E4DFA" w14:paraId="1333A187" w14:textId="77777777">
    <w:pPr>
      <w:spacing w:after="0"/>
      <w:jc w:val="center"/>
      <w:rPr>
        <w:rFonts w:ascii="Times New Roman" w:hAnsi="Times New Roman" w:eastAsia="Times New Roman"/>
        <w:noProof/>
        <w:sz w:val="20"/>
        <w:szCs w:val="20"/>
      </w:rPr>
    </w:pPr>
    <w:r w:rsidRPr="00F70AC7">
      <w:rPr>
        <w:rFonts w:ascii="Times New Roman" w:hAnsi="Times New Roman" w:eastAsia="Times New Roman"/>
        <w:noProof/>
        <w:sz w:val="20"/>
        <w:szCs w:val="20"/>
      </w:rPr>
      <w:t xml:space="preserve">&amp; supported by: Derby and Derbyshire </w:t>
    </w:r>
    <w:r>
      <w:rPr>
        <w:rFonts w:ascii="Times New Roman" w:hAnsi="Times New Roman" w:eastAsia="Times New Roman"/>
        <w:noProof/>
        <w:sz w:val="20"/>
        <w:szCs w:val="20"/>
      </w:rPr>
      <w:t>ICB</w:t>
    </w:r>
    <w:r w:rsidRPr="00F70AC7">
      <w:rPr>
        <w:rFonts w:ascii="Times New Roman" w:hAnsi="Times New Roman" w:eastAsia="Times New Roman"/>
        <w:noProof/>
        <w:sz w:val="20"/>
        <w:szCs w:val="20"/>
      </w:rPr>
      <w:t>,</w:t>
    </w:r>
  </w:p>
  <w:p w:rsidRPr="00F70AC7" w:rsidR="001E4DFA" w:rsidP="001E4DFA" w:rsidRDefault="001E4DFA" w14:paraId="3EC86753" w14:textId="77777777">
    <w:pPr>
      <w:spacing w:after="0" w:line="240" w:lineRule="auto"/>
      <w:jc w:val="center"/>
      <w:rPr>
        <w:rFonts w:ascii="Times New Roman" w:hAnsi="Times New Roman" w:eastAsia="Times New Roman"/>
        <w:noProof/>
        <w:sz w:val="20"/>
        <w:szCs w:val="20"/>
      </w:rPr>
    </w:pPr>
    <w:r w:rsidRPr="00F70AC7">
      <w:rPr>
        <w:rFonts w:ascii="Times New Roman" w:hAnsi="Times New Roman" w:eastAsia="Times New Roman"/>
        <w:noProof/>
        <w:sz w:val="20"/>
        <w:szCs w:val="20"/>
      </w:rPr>
      <w:t>Company No: 8436085</w:t>
    </w:r>
  </w:p>
  <w:p w:rsidRPr="00F70AC7" w:rsidR="001E4DFA" w:rsidP="001E4DFA" w:rsidRDefault="001E4DFA" w14:paraId="2930A63B" w14:textId="2F8D80F5">
    <w:pPr>
      <w:spacing w:after="0" w:line="240" w:lineRule="auto"/>
      <w:jc w:val="center"/>
      <w:rPr>
        <w:rFonts w:ascii="Times New Roman" w:hAnsi="Times New Roman" w:eastAsia="Times New Roman"/>
        <w:noProof/>
        <w:sz w:val="20"/>
        <w:szCs w:val="20"/>
      </w:rPr>
    </w:pPr>
    <w:r>
      <w:rPr>
        <w:rFonts w:ascii="Calibri" w:hAnsi="Calibri" w:eastAsia="Calibri"/>
        <w:noProof/>
        <w:sz w:val="20"/>
        <w:szCs w:val="20"/>
      </w:rPr>
      <w:drawing>
        <wp:anchor distT="0" distB="0" distL="114300" distR="114300" simplePos="0" relativeHeight="251659264" behindDoc="0" locked="0" layoutInCell="1" allowOverlap="1" wp14:anchorId="247E9B26" wp14:editId="6F8DD767">
          <wp:simplePos x="0" y="0"/>
          <wp:positionH relativeFrom="column">
            <wp:posOffset>-1270</wp:posOffset>
          </wp:positionH>
          <wp:positionV relativeFrom="paragraph">
            <wp:posOffset>49530</wp:posOffset>
          </wp:positionV>
          <wp:extent cx="1365250" cy="868680"/>
          <wp:effectExtent l="0" t="0" r="6350" b="7620"/>
          <wp:wrapNone/>
          <wp:docPr id="7234345" name="Picture 4" descr="A logo for a community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4345" name="Picture 4" descr="A logo for a community f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868680"/>
                  </a:xfrm>
                  <a:prstGeom prst="rect">
                    <a:avLst/>
                  </a:prstGeom>
                  <a:noFill/>
                </pic:spPr>
              </pic:pic>
            </a:graphicData>
          </a:graphic>
          <wp14:sizeRelH relativeFrom="page">
            <wp14:pctWidth>0</wp14:pctWidth>
          </wp14:sizeRelH>
          <wp14:sizeRelV relativeFrom="page">
            <wp14:pctHeight>0</wp14:pctHeight>
          </wp14:sizeRelV>
        </wp:anchor>
      </w:drawing>
    </w:r>
    <w:r w:rsidRPr="00F70AC7">
      <w:rPr>
        <w:rFonts w:ascii="Times New Roman" w:hAnsi="Times New Roman" w:eastAsia="Times New Roman"/>
        <w:noProof/>
        <w:sz w:val="20"/>
        <w:szCs w:val="20"/>
      </w:rPr>
      <w:t>Registered Charity No: 1152263</w:t>
    </w:r>
  </w:p>
  <w:p w:rsidR="001E4DFA" w:rsidP="001E4DFA" w:rsidRDefault="001E4DFA" w14:paraId="4A65FF6C" w14:textId="697FCC86">
    <w:pPr>
      <w:spacing w:after="0" w:line="240" w:lineRule="auto"/>
      <w:jc w:val="center"/>
      <w:rPr>
        <w:rFonts w:ascii="Times New Roman" w:hAnsi="Times New Roman" w:eastAsia="Times New Roman"/>
        <w:noProof/>
        <w:sz w:val="20"/>
        <w:szCs w:val="20"/>
      </w:rPr>
    </w:pPr>
    <w:r>
      <w:rPr>
        <w:rFonts w:ascii="Calibri" w:hAnsi="Calibri" w:eastAsia="Calibri"/>
        <w:noProof/>
      </w:rPr>
      <w:drawing>
        <wp:anchor distT="0" distB="0" distL="114300" distR="114300" simplePos="0" relativeHeight="251660288" behindDoc="0" locked="0" layoutInCell="1" allowOverlap="1" wp14:anchorId="2812D27A" wp14:editId="1E778040">
          <wp:simplePos x="0" y="0"/>
          <wp:positionH relativeFrom="column">
            <wp:posOffset>5206365</wp:posOffset>
          </wp:positionH>
          <wp:positionV relativeFrom="paragraph">
            <wp:posOffset>23495</wp:posOffset>
          </wp:positionV>
          <wp:extent cx="632460" cy="510540"/>
          <wp:effectExtent l="0" t="0" r="0" b="3810"/>
          <wp:wrapNone/>
          <wp:docPr id="1369348624" name="Picture 3"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348624" name="Picture 3"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510540"/>
                  </a:xfrm>
                  <a:prstGeom prst="rect">
                    <a:avLst/>
                  </a:prstGeom>
                  <a:noFill/>
                </pic:spPr>
              </pic:pic>
            </a:graphicData>
          </a:graphic>
          <wp14:sizeRelH relativeFrom="page">
            <wp14:pctWidth>0</wp14:pctWidth>
          </wp14:sizeRelH>
          <wp14:sizeRelV relativeFrom="page">
            <wp14:pctHeight>0</wp14:pctHeight>
          </wp14:sizeRelV>
        </wp:anchor>
      </w:drawing>
    </w:r>
  </w:p>
  <w:p w:rsidR="001E4DFA" w:rsidP="001E4DFA" w:rsidRDefault="001E4DFA" w14:paraId="4604B1D8" w14:textId="1288FFE6">
    <w:pPr>
      <w:tabs>
        <w:tab w:val="left" w:pos="2916"/>
        <w:tab w:val="center" w:pos="4513"/>
      </w:tabs>
      <w:spacing w:after="0" w:line="240" w:lineRule="auto"/>
      <w:rPr>
        <w:rFonts w:ascii="Times New Roman" w:hAnsi="Times New Roman" w:eastAsia="Times New Roman"/>
        <w:noProof/>
        <w:sz w:val="20"/>
        <w:szCs w:val="20"/>
      </w:rPr>
    </w:pPr>
    <w:r>
      <w:rPr>
        <w:rFonts w:ascii="Calibri" w:hAnsi="Calibri" w:eastAsia="Calibri"/>
        <w:noProof/>
      </w:rPr>
      <w:drawing>
        <wp:anchor distT="0" distB="0" distL="114300" distR="114300" simplePos="0" relativeHeight="251661312" behindDoc="0" locked="0" layoutInCell="1" allowOverlap="1" wp14:anchorId="75216BB5" wp14:editId="1667432E">
          <wp:simplePos x="0" y="0"/>
          <wp:positionH relativeFrom="column">
            <wp:posOffset>3542030</wp:posOffset>
          </wp:positionH>
          <wp:positionV relativeFrom="paragraph">
            <wp:posOffset>54610</wp:posOffset>
          </wp:positionV>
          <wp:extent cx="1028700" cy="440055"/>
          <wp:effectExtent l="0" t="0" r="0" b="0"/>
          <wp:wrapNone/>
          <wp:docPr id="340391259" name="Picture 2" descr="A logo for a police commis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91259" name="Picture 2" descr="A logo for a police commiss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440055"/>
                  </a:xfrm>
                  <a:prstGeom prst="rect">
                    <a:avLst/>
                  </a:prstGeom>
                  <a:noFill/>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1E2DF358" wp14:editId="49585815">
          <wp:extent cx="1327150" cy="679450"/>
          <wp:effectExtent l="0" t="0" r="6350" b="6350"/>
          <wp:docPr id="142769758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697588" name="Picture 1" descr="A logo for a compan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150" cy="679450"/>
                  </a:xfrm>
                  <a:prstGeom prst="rect">
                    <a:avLst/>
                  </a:prstGeom>
                  <a:noFill/>
                  <a:ln>
                    <a:noFill/>
                  </a:ln>
                </pic:spPr>
              </pic:pic>
            </a:graphicData>
          </a:graphic>
        </wp:inline>
      </w:drawing>
    </w:r>
    <w:r>
      <w:tab/>
    </w:r>
    <w:r>
      <w:t xml:space="preserve">                                                                                                                          </w:t>
    </w:r>
  </w:p>
  <w:p w:rsidR="001E4DFA" w:rsidP="001E4DFA" w:rsidRDefault="001E4DFA" w14:paraId="3D277C9E" w14:textId="77777777">
    <w:pPr>
      <w:spacing w:after="0" w:line="240" w:lineRule="auto"/>
      <w:jc w:val="center"/>
      <w:rPr>
        <w:rFonts w:ascii="Times New Roman" w:hAnsi="Times New Roman" w:eastAsia="Times New Roman"/>
        <w:noProof/>
        <w:sz w:val="20"/>
        <w:szCs w:val="20"/>
      </w:rPr>
    </w:pPr>
  </w:p>
  <w:p w:rsidRPr="004C40EF" w:rsidR="001E4DFA" w:rsidP="001E4DFA" w:rsidRDefault="001E4DFA" w14:paraId="2EE48860" w14:textId="77777777">
    <w:pPr>
      <w:spacing w:after="0" w:line="240" w:lineRule="auto"/>
      <w:jc w:val="center"/>
      <w:rPr>
        <w:rFonts w:ascii="Times New Roman" w:hAnsi="Times New Roman" w:eastAsia="Times New Roman"/>
        <w:noProof/>
        <w:sz w:val="20"/>
        <w:szCs w:val="20"/>
      </w:rPr>
    </w:pPr>
    <w:r>
      <w:t xml:space="preserve">                                                                                                                             </w:t>
    </w:r>
  </w:p>
  <w:p w:rsidR="001E4DFA" w:rsidRDefault="001E4DFA" w14:paraId="30DB4EA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C39" w:rsidRDefault="00472C39" w14:paraId="4787E4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3BE0" w:rsidP="001E4DFA" w:rsidRDefault="005C3BE0" w14:paraId="491FA2F5" w14:textId="77777777">
      <w:pPr>
        <w:spacing w:after="0" w:line="240" w:lineRule="auto"/>
      </w:pPr>
      <w:r>
        <w:separator/>
      </w:r>
    </w:p>
  </w:footnote>
  <w:footnote w:type="continuationSeparator" w:id="0">
    <w:p w:rsidR="005C3BE0" w:rsidP="001E4DFA" w:rsidRDefault="005C3BE0" w14:paraId="7B1865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C39" w:rsidRDefault="00472C39" w14:paraId="441B18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72C39" w:rsidP="00472C39" w:rsidRDefault="00472C39" w14:paraId="13A8A28E" w14:textId="77777777">
    <w:pPr>
      <w:jc w:val="both"/>
      <w:rPr>
        <w:rFonts w:ascii="Tempus Sans ITC" w:hAnsi="Tempus Sans ITC" w:eastAsia="Tempus Sans ITC" w:cs="Tempus Sans ITC"/>
        <w:b/>
        <w:bCs/>
        <w:color w:val="990099"/>
      </w:rPr>
    </w:pPr>
    <w:r>
      <w:rPr>
        <w:rFonts w:ascii="Tempus Sans ITC" w:hAnsi="Tempus Sans ITC" w:eastAsia="Tempus Sans ITC" w:cs="Tempus Sans ITC"/>
        <w:b/>
        <w:bCs/>
        <w:noProof/>
        <w:color w:val="990099"/>
      </w:rPr>
      <w:drawing>
        <wp:anchor distT="36576" distB="36576" distL="36576" distR="36576" simplePos="0" relativeHeight="251662336" behindDoc="0" locked="0" layoutInCell="1" allowOverlap="1" wp14:anchorId="149B82D8" wp14:editId="666ED6D6">
          <wp:simplePos x="0" y="0"/>
          <wp:positionH relativeFrom="margin">
            <wp:align>center</wp:align>
          </wp:positionH>
          <wp:positionV relativeFrom="paragraph">
            <wp:posOffset>-351790</wp:posOffset>
          </wp:positionV>
          <wp:extent cx="1296670" cy="415497"/>
          <wp:effectExtent l="0" t="0" r="0" b="3810"/>
          <wp:wrapNone/>
          <wp:docPr id="1931350739" name="Picture 1" descr="E0B7B5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B7B5E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70" cy="415497"/>
                  </a:xfrm>
                  <a:prstGeom prst="rect">
                    <a:avLst/>
                  </a:prstGeom>
                  <a:noFill/>
                </pic:spPr>
              </pic:pic>
            </a:graphicData>
          </a:graphic>
          <wp14:sizeRelH relativeFrom="page">
            <wp14:pctWidth>0</wp14:pctWidth>
          </wp14:sizeRelH>
          <wp14:sizeRelV relativeFrom="page">
            <wp14:pctHeight>0</wp14:pctHeight>
          </wp14:sizeRelV>
        </wp:anchor>
      </w:drawing>
    </w:r>
    <w:r>
      <w:rPr>
        <w:rFonts w:ascii="Tempus Sans ITC" w:hAnsi="Tempus Sans ITC" w:eastAsia="Tempus Sans ITC" w:cs="Tempus Sans ITC"/>
        <w:b/>
        <w:bCs/>
        <w:color w:val="990099"/>
      </w:rPr>
      <w:t xml:space="preserve">                                                     </w:t>
    </w:r>
  </w:p>
  <w:p w:rsidR="00472C39" w:rsidP="00472C39" w:rsidRDefault="00472C39" w14:paraId="567A11A5" w14:textId="6F6F5143">
    <w:pPr>
      <w:jc w:val="both"/>
      <w:rPr>
        <w:rFonts w:ascii="Tempus Sans ITC" w:hAnsi="Tempus Sans ITC" w:eastAsia="Tempus Sans ITC" w:cs="Tempus Sans ITC"/>
        <w:b/>
        <w:bCs/>
        <w:color w:val="990099"/>
      </w:rPr>
    </w:pPr>
    <w:r>
      <w:rPr>
        <w:rFonts w:ascii="Tempus Sans ITC" w:hAnsi="Tempus Sans ITC" w:eastAsia="Tempus Sans ITC" w:cs="Tempus Sans ITC"/>
        <w:b/>
        <w:bCs/>
        <w:color w:val="990099"/>
      </w:rPr>
      <w:t xml:space="preserve">                                                         </w:t>
    </w:r>
    <w:r w:rsidRPr="007A765C">
      <w:rPr>
        <w:rFonts w:ascii="Tempus Sans ITC" w:hAnsi="Tempus Sans ITC" w:eastAsia="Tempus Sans ITC" w:cs="Tempus Sans ITC"/>
        <w:b/>
        <w:bCs/>
        <w:color w:val="990099"/>
      </w:rPr>
      <w:t>Sexual Abuse and Incest Line</w:t>
    </w:r>
    <w:r>
      <w:rPr>
        <w:rFonts w:ascii="Tempus Sans ITC" w:hAnsi="Tempus Sans ITC" w:eastAsia="Tempus Sans ITC" w:cs="Tempus Sans ITC"/>
        <w:b/>
        <w:bCs/>
        <w:color w:val="990099"/>
      </w:rPr>
      <w:t xml:space="preserve"> </w:t>
    </w:r>
  </w:p>
  <w:p w:rsidRPr="00472C39" w:rsidR="00472C39" w:rsidP="00472C39" w:rsidRDefault="00472C39" w14:paraId="7329B4E2" w14:textId="583FE8E8">
    <w:pPr>
      <w:jc w:val="both"/>
      <w:rPr>
        <w:rFonts w:ascii="Tempus Sans ITC" w:hAnsi="Tempus Sans ITC" w:eastAsia="Tempus Sans ITC" w:cs="Tempus Sans ITC"/>
        <w:b/>
        <w:bCs/>
        <w:color w:val="990099"/>
      </w:rPr>
    </w:pPr>
    <w:r>
      <w:rPr>
        <w:rFonts w:ascii="Tempus Sans ITC" w:hAnsi="Tempus Sans ITC" w:eastAsia="Tempus Sans ITC" w:cs="Tempus Sans ITC"/>
        <w:b/>
        <w:bCs/>
        <w:color w:val="990099"/>
      </w:rPr>
      <w:t xml:space="preserve">                                                             ‘Surviving and Thriving’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C39" w:rsidRDefault="00472C39" w14:paraId="405C38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3219"/>
    <w:multiLevelType w:val="hybridMultilevel"/>
    <w:tmpl w:val="B734FF0E"/>
    <w:lvl w:ilvl="0" w:tplc="798ECA8A">
      <w:start w:val="1"/>
      <w:numFmt w:val="bullet"/>
      <w:lvlText w:val=""/>
      <w:lvlJc w:val="left"/>
      <w:pPr>
        <w:ind w:left="720" w:hanging="360"/>
      </w:pPr>
      <w:rPr>
        <w:rFonts w:hint="default" w:ascii="Symbol" w:hAnsi="Symbol"/>
      </w:rPr>
    </w:lvl>
    <w:lvl w:ilvl="1" w:tplc="AB30D520">
      <w:start w:val="1"/>
      <w:numFmt w:val="bullet"/>
      <w:lvlText w:val="o"/>
      <w:lvlJc w:val="left"/>
      <w:pPr>
        <w:ind w:left="1440" w:hanging="360"/>
      </w:pPr>
      <w:rPr>
        <w:rFonts w:hint="default" w:ascii="Courier New" w:hAnsi="Courier New"/>
      </w:rPr>
    </w:lvl>
    <w:lvl w:ilvl="2" w:tplc="E1F4E0DC">
      <w:start w:val="1"/>
      <w:numFmt w:val="bullet"/>
      <w:lvlText w:val=""/>
      <w:lvlJc w:val="left"/>
      <w:pPr>
        <w:ind w:left="2160" w:hanging="360"/>
      </w:pPr>
      <w:rPr>
        <w:rFonts w:hint="default" w:ascii="Wingdings" w:hAnsi="Wingdings"/>
      </w:rPr>
    </w:lvl>
    <w:lvl w:ilvl="3" w:tplc="05A6238C">
      <w:start w:val="1"/>
      <w:numFmt w:val="bullet"/>
      <w:lvlText w:val=""/>
      <w:lvlJc w:val="left"/>
      <w:pPr>
        <w:ind w:left="2880" w:hanging="360"/>
      </w:pPr>
      <w:rPr>
        <w:rFonts w:hint="default" w:ascii="Symbol" w:hAnsi="Symbol"/>
      </w:rPr>
    </w:lvl>
    <w:lvl w:ilvl="4" w:tplc="0082CC12">
      <w:start w:val="1"/>
      <w:numFmt w:val="bullet"/>
      <w:lvlText w:val="o"/>
      <w:lvlJc w:val="left"/>
      <w:pPr>
        <w:ind w:left="3600" w:hanging="360"/>
      </w:pPr>
      <w:rPr>
        <w:rFonts w:hint="default" w:ascii="Courier New" w:hAnsi="Courier New"/>
      </w:rPr>
    </w:lvl>
    <w:lvl w:ilvl="5" w:tplc="8320EA14">
      <w:start w:val="1"/>
      <w:numFmt w:val="bullet"/>
      <w:lvlText w:val=""/>
      <w:lvlJc w:val="left"/>
      <w:pPr>
        <w:ind w:left="4320" w:hanging="360"/>
      </w:pPr>
      <w:rPr>
        <w:rFonts w:hint="default" w:ascii="Wingdings" w:hAnsi="Wingdings"/>
      </w:rPr>
    </w:lvl>
    <w:lvl w:ilvl="6" w:tplc="A880D846">
      <w:start w:val="1"/>
      <w:numFmt w:val="bullet"/>
      <w:lvlText w:val=""/>
      <w:lvlJc w:val="left"/>
      <w:pPr>
        <w:ind w:left="5040" w:hanging="360"/>
      </w:pPr>
      <w:rPr>
        <w:rFonts w:hint="default" w:ascii="Symbol" w:hAnsi="Symbol"/>
      </w:rPr>
    </w:lvl>
    <w:lvl w:ilvl="7" w:tplc="8F7893B6">
      <w:start w:val="1"/>
      <w:numFmt w:val="bullet"/>
      <w:lvlText w:val="o"/>
      <w:lvlJc w:val="left"/>
      <w:pPr>
        <w:ind w:left="5760" w:hanging="360"/>
      </w:pPr>
      <w:rPr>
        <w:rFonts w:hint="default" w:ascii="Courier New" w:hAnsi="Courier New"/>
      </w:rPr>
    </w:lvl>
    <w:lvl w:ilvl="8" w:tplc="5AC49654">
      <w:start w:val="1"/>
      <w:numFmt w:val="bullet"/>
      <w:lvlText w:val=""/>
      <w:lvlJc w:val="left"/>
      <w:pPr>
        <w:ind w:left="6480" w:hanging="360"/>
      </w:pPr>
      <w:rPr>
        <w:rFonts w:hint="default" w:ascii="Wingdings" w:hAnsi="Wingdings"/>
      </w:rPr>
    </w:lvl>
  </w:abstractNum>
  <w:abstractNum w:abstractNumId="1" w15:restartNumberingAfterBreak="0">
    <w:nsid w:val="21F63087"/>
    <w:multiLevelType w:val="hybridMultilevel"/>
    <w:tmpl w:val="2CFE64EE"/>
    <w:lvl w:ilvl="0" w:tplc="7040E272">
      <w:start w:val="1"/>
      <w:numFmt w:val="bullet"/>
      <w:lvlText w:val=""/>
      <w:lvlJc w:val="left"/>
      <w:pPr>
        <w:ind w:left="720" w:hanging="360"/>
      </w:pPr>
      <w:rPr>
        <w:rFonts w:hint="default" w:ascii="Symbol" w:hAnsi="Symbol"/>
      </w:rPr>
    </w:lvl>
    <w:lvl w:ilvl="1" w:tplc="B1082226">
      <w:start w:val="1"/>
      <w:numFmt w:val="bullet"/>
      <w:lvlText w:val="o"/>
      <w:lvlJc w:val="left"/>
      <w:pPr>
        <w:ind w:left="1440" w:hanging="360"/>
      </w:pPr>
      <w:rPr>
        <w:rFonts w:hint="default" w:ascii="Courier New" w:hAnsi="Courier New"/>
      </w:rPr>
    </w:lvl>
    <w:lvl w:ilvl="2" w:tplc="785A7D7E">
      <w:start w:val="1"/>
      <w:numFmt w:val="bullet"/>
      <w:lvlText w:val=""/>
      <w:lvlJc w:val="left"/>
      <w:pPr>
        <w:ind w:left="2160" w:hanging="360"/>
      </w:pPr>
      <w:rPr>
        <w:rFonts w:hint="default" w:ascii="Wingdings" w:hAnsi="Wingdings"/>
      </w:rPr>
    </w:lvl>
    <w:lvl w:ilvl="3" w:tplc="D806DAC2">
      <w:start w:val="1"/>
      <w:numFmt w:val="bullet"/>
      <w:lvlText w:val=""/>
      <w:lvlJc w:val="left"/>
      <w:pPr>
        <w:ind w:left="2880" w:hanging="360"/>
      </w:pPr>
      <w:rPr>
        <w:rFonts w:hint="default" w:ascii="Symbol" w:hAnsi="Symbol"/>
      </w:rPr>
    </w:lvl>
    <w:lvl w:ilvl="4" w:tplc="E7DEAEB0">
      <w:start w:val="1"/>
      <w:numFmt w:val="bullet"/>
      <w:lvlText w:val="o"/>
      <w:lvlJc w:val="left"/>
      <w:pPr>
        <w:ind w:left="3600" w:hanging="360"/>
      </w:pPr>
      <w:rPr>
        <w:rFonts w:hint="default" w:ascii="Courier New" w:hAnsi="Courier New"/>
      </w:rPr>
    </w:lvl>
    <w:lvl w:ilvl="5" w:tplc="40F0C0FE">
      <w:start w:val="1"/>
      <w:numFmt w:val="bullet"/>
      <w:lvlText w:val=""/>
      <w:lvlJc w:val="left"/>
      <w:pPr>
        <w:ind w:left="4320" w:hanging="360"/>
      </w:pPr>
      <w:rPr>
        <w:rFonts w:hint="default" w:ascii="Wingdings" w:hAnsi="Wingdings"/>
      </w:rPr>
    </w:lvl>
    <w:lvl w:ilvl="6" w:tplc="5F84A12C">
      <w:start w:val="1"/>
      <w:numFmt w:val="bullet"/>
      <w:lvlText w:val=""/>
      <w:lvlJc w:val="left"/>
      <w:pPr>
        <w:ind w:left="5040" w:hanging="360"/>
      </w:pPr>
      <w:rPr>
        <w:rFonts w:hint="default" w:ascii="Symbol" w:hAnsi="Symbol"/>
      </w:rPr>
    </w:lvl>
    <w:lvl w:ilvl="7" w:tplc="C0BED0E2">
      <w:start w:val="1"/>
      <w:numFmt w:val="bullet"/>
      <w:lvlText w:val="o"/>
      <w:lvlJc w:val="left"/>
      <w:pPr>
        <w:ind w:left="5760" w:hanging="360"/>
      </w:pPr>
      <w:rPr>
        <w:rFonts w:hint="default" w:ascii="Courier New" w:hAnsi="Courier New"/>
      </w:rPr>
    </w:lvl>
    <w:lvl w:ilvl="8" w:tplc="EB1ADB78">
      <w:start w:val="1"/>
      <w:numFmt w:val="bullet"/>
      <w:lvlText w:val=""/>
      <w:lvlJc w:val="left"/>
      <w:pPr>
        <w:ind w:left="6480" w:hanging="360"/>
      </w:pPr>
      <w:rPr>
        <w:rFonts w:hint="default" w:ascii="Wingdings" w:hAnsi="Wingdings"/>
      </w:rPr>
    </w:lvl>
  </w:abstractNum>
  <w:abstractNum w:abstractNumId="2" w15:restartNumberingAfterBreak="0">
    <w:nsid w:val="2590A166"/>
    <w:multiLevelType w:val="hybridMultilevel"/>
    <w:tmpl w:val="5B763E74"/>
    <w:lvl w:ilvl="0" w:tplc="53762AC2">
      <w:start w:val="1"/>
      <w:numFmt w:val="bullet"/>
      <w:lvlText w:val=""/>
      <w:lvlJc w:val="left"/>
      <w:pPr>
        <w:ind w:left="720" w:hanging="360"/>
      </w:pPr>
      <w:rPr>
        <w:rFonts w:hint="default" w:ascii="Symbol" w:hAnsi="Symbol"/>
      </w:rPr>
    </w:lvl>
    <w:lvl w:ilvl="1" w:tplc="99283DA6">
      <w:start w:val="1"/>
      <w:numFmt w:val="bullet"/>
      <w:lvlText w:val="o"/>
      <w:lvlJc w:val="left"/>
      <w:pPr>
        <w:ind w:left="1440" w:hanging="360"/>
      </w:pPr>
      <w:rPr>
        <w:rFonts w:hint="default" w:ascii="Courier New" w:hAnsi="Courier New"/>
      </w:rPr>
    </w:lvl>
    <w:lvl w:ilvl="2" w:tplc="7C72BDDE">
      <w:start w:val="1"/>
      <w:numFmt w:val="bullet"/>
      <w:lvlText w:val=""/>
      <w:lvlJc w:val="left"/>
      <w:pPr>
        <w:ind w:left="2160" w:hanging="360"/>
      </w:pPr>
      <w:rPr>
        <w:rFonts w:hint="default" w:ascii="Wingdings" w:hAnsi="Wingdings"/>
      </w:rPr>
    </w:lvl>
    <w:lvl w:ilvl="3" w:tplc="8C005576">
      <w:start w:val="1"/>
      <w:numFmt w:val="bullet"/>
      <w:lvlText w:val=""/>
      <w:lvlJc w:val="left"/>
      <w:pPr>
        <w:ind w:left="2880" w:hanging="360"/>
      </w:pPr>
      <w:rPr>
        <w:rFonts w:hint="default" w:ascii="Symbol" w:hAnsi="Symbol"/>
      </w:rPr>
    </w:lvl>
    <w:lvl w:ilvl="4" w:tplc="E5E29104">
      <w:start w:val="1"/>
      <w:numFmt w:val="bullet"/>
      <w:lvlText w:val="o"/>
      <w:lvlJc w:val="left"/>
      <w:pPr>
        <w:ind w:left="3600" w:hanging="360"/>
      </w:pPr>
      <w:rPr>
        <w:rFonts w:hint="default" w:ascii="Courier New" w:hAnsi="Courier New"/>
      </w:rPr>
    </w:lvl>
    <w:lvl w:ilvl="5" w:tplc="C6B2318A">
      <w:start w:val="1"/>
      <w:numFmt w:val="bullet"/>
      <w:lvlText w:val=""/>
      <w:lvlJc w:val="left"/>
      <w:pPr>
        <w:ind w:left="4320" w:hanging="360"/>
      </w:pPr>
      <w:rPr>
        <w:rFonts w:hint="default" w:ascii="Wingdings" w:hAnsi="Wingdings"/>
      </w:rPr>
    </w:lvl>
    <w:lvl w:ilvl="6" w:tplc="C3AAF3BA">
      <w:start w:val="1"/>
      <w:numFmt w:val="bullet"/>
      <w:lvlText w:val=""/>
      <w:lvlJc w:val="left"/>
      <w:pPr>
        <w:ind w:left="5040" w:hanging="360"/>
      </w:pPr>
      <w:rPr>
        <w:rFonts w:hint="default" w:ascii="Symbol" w:hAnsi="Symbol"/>
      </w:rPr>
    </w:lvl>
    <w:lvl w:ilvl="7" w:tplc="E60C0F40">
      <w:start w:val="1"/>
      <w:numFmt w:val="bullet"/>
      <w:lvlText w:val="o"/>
      <w:lvlJc w:val="left"/>
      <w:pPr>
        <w:ind w:left="5760" w:hanging="360"/>
      </w:pPr>
      <w:rPr>
        <w:rFonts w:hint="default" w:ascii="Courier New" w:hAnsi="Courier New"/>
      </w:rPr>
    </w:lvl>
    <w:lvl w:ilvl="8" w:tplc="82441038">
      <w:start w:val="1"/>
      <w:numFmt w:val="bullet"/>
      <w:lvlText w:val=""/>
      <w:lvlJc w:val="left"/>
      <w:pPr>
        <w:ind w:left="6480" w:hanging="360"/>
      </w:pPr>
      <w:rPr>
        <w:rFonts w:hint="default" w:ascii="Wingdings" w:hAnsi="Wingdings"/>
      </w:rPr>
    </w:lvl>
  </w:abstractNum>
  <w:abstractNum w:abstractNumId="3" w15:restartNumberingAfterBreak="0">
    <w:nsid w:val="2B5ED77D"/>
    <w:multiLevelType w:val="hybridMultilevel"/>
    <w:tmpl w:val="899A6F6A"/>
    <w:lvl w:ilvl="0" w:tplc="BED697BE">
      <w:start w:val="1"/>
      <w:numFmt w:val="bullet"/>
      <w:lvlText w:val=""/>
      <w:lvlJc w:val="left"/>
      <w:pPr>
        <w:ind w:left="720" w:hanging="360"/>
      </w:pPr>
      <w:rPr>
        <w:rFonts w:hint="default" w:ascii="Symbol" w:hAnsi="Symbol"/>
      </w:rPr>
    </w:lvl>
    <w:lvl w:ilvl="1" w:tplc="F73C42CC">
      <w:start w:val="1"/>
      <w:numFmt w:val="bullet"/>
      <w:lvlText w:val="o"/>
      <w:lvlJc w:val="left"/>
      <w:pPr>
        <w:ind w:left="1440" w:hanging="360"/>
      </w:pPr>
      <w:rPr>
        <w:rFonts w:hint="default" w:ascii="Courier New" w:hAnsi="Courier New"/>
      </w:rPr>
    </w:lvl>
    <w:lvl w:ilvl="2" w:tplc="F9D05EB4">
      <w:start w:val="1"/>
      <w:numFmt w:val="bullet"/>
      <w:lvlText w:val=""/>
      <w:lvlJc w:val="left"/>
      <w:pPr>
        <w:ind w:left="2160" w:hanging="360"/>
      </w:pPr>
      <w:rPr>
        <w:rFonts w:hint="default" w:ascii="Wingdings" w:hAnsi="Wingdings"/>
      </w:rPr>
    </w:lvl>
    <w:lvl w:ilvl="3" w:tplc="86E22B5E">
      <w:start w:val="1"/>
      <w:numFmt w:val="bullet"/>
      <w:lvlText w:val=""/>
      <w:lvlJc w:val="left"/>
      <w:pPr>
        <w:ind w:left="2880" w:hanging="360"/>
      </w:pPr>
      <w:rPr>
        <w:rFonts w:hint="default" w:ascii="Symbol" w:hAnsi="Symbol"/>
      </w:rPr>
    </w:lvl>
    <w:lvl w:ilvl="4" w:tplc="385441D8">
      <w:start w:val="1"/>
      <w:numFmt w:val="bullet"/>
      <w:lvlText w:val="o"/>
      <w:lvlJc w:val="left"/>
      <w:pPr>
        <w:ind w:left="3600" w:hanging="360"/>
      </w:pPr>
      <w:rPr>
        <w:rFonts w:hint="default" w:ascii="Courier New" w:hAnsi="Courier New"/>
      </w:rPr>
    </w:lvl>
    <w:lvl w:ilvl="5" w:tplc="5AA84452">
      <w:start w:val="1"/>
      <w:numFmt w:val="bullet"/>
      <w:lvlText w:val=""/>
      <w:lvlJc w:val="left"/>
      <w:pPr>
        <w:ind w:left="4320" w:hanging="360"/>
      </w:pPr>
      <w:rPr>
        <w:rFonts w:hint="default" w:ascii="Wingdings" w:hAnsi="Wingdings"/>
      </w:rPr>
    </w:lvl>
    <w:lvl w:ilvl="6" w:tplc="5D761102">
      <w:start w:val="1"/>
      <w:numFmt w:val="bullet"/>
      <w:lvlText w:val=""/>
      <w:lvlJc w:val="left"/>
      <w:pPr>
        <w:ind w:left="5040" w:hanging="360"/>
      </w:pPr>
      <w:rPr>
        <w:rFonts w:hint="default" w:ascii="Symbol" w:hAnsi="Symbol"/>
      </w:rPr>
    </w:lvl>
    <w:lvl w:ilvl="7" w:tplc="B88EBD2A">
      <w:start w:val="1"/>
      <w:numFmt w:val="bullet"/>
      <w:lvlText w:val="o"/>
      <w:lvlJc w:val="left"/>
      <w:pPr>
        <w:ind w:left="5760" w:hanging="360"/>
      </w:pPr>
      <w:rPr>
        <w:rFonts w:hint="default" w:ascii="Courier New" w:hAnsi="Courier New"/>
      </w:rPr>
    </w:lvl>
    <w:lvl w:ilvl="8" w:tplc="6B700188">
      <w:start w:val="1"/>
      <w:numFmt w:val="bullet"/>
      <w:lvlText w:val=""/>
      <w:lvlJc w:val="left"/>
      <w:pPr>
        <w:ind w:left="6480" w:hanging="360"/>
      </w:pPr>
      <w:rPr>
        <w:rFonts w:hint="default" w:ascii="Wingdings" w:hAnsi="Wingdings"/>
      </w:rPr>
    </w:lvl>
  </w:abstractNum>
  <w:abstractNum w:abstractNumId="4" w15:restartNumberingAfterBreak="0">
    <w:nsid w:val="2DFED340"/>
    <w:multiLevelType w:val="hybridMultilevel"/>
    <w:tmpl w:val="2F0406B4"/>
    <w:lvl w:ilvl="0" w:tplc="6968370A">
      <w:start w:val="1"/>
      <w:numFmt w:val="bullet"/>
      <w:lvlText w:val=""/>
      <w:lvlJc w:val="left"/>
      <w:pPr>
        <w:ind w:left="720" w:hanging="360"/>
      </w:pPr>
      <w:rPr>
        <w:rFonts w:hint="default" w:ascii="Symbol" w:hAnsi="Symbol"/>
      </w:rPr>
    </w:lvl>
    <w:lvl w:ilvl="1" w:tplc="C532A270">
      <w:start w:val="1"/>
      <w:numFmt w:val="bullet"/>
      <w:lvlText w:val="o"/>
      <w:lvlJc w:val="left"/>
      <w:pPr>
        <w:ind w:left="1440" w:hanging="360"/>
      </w:pPr>
      <w:rPr>
        <w:rFonts w:hint="default" w:ascii="Courier New" w:hAnsi="Courier New"/>
      </w:rPr>
    </w:lvl>
    <w:lvl w:ilvl="2" w:tplc="3976BDDE">
      <w:start w:val="1"/>
      <w:numFmt w:val="bullet"/>
      <w:lvlText w:val=""/>
      <w:lvlJc w:val="left"/>
      <w:pPr>
        <w:ind w:left="2160" w:hanging="360"/>
      </w:pPr>
      <w:rPr>
        <w:rFonts w:hint="default" w:ascii="Wingdings" w:hAnsi="Wingdings"/>
      </w:rPr>
    </w:lvl>
    <w:lvl w:ilvl="3" w:tplc="80E6594C">
      <w:start w:val="1"/>
      <w:numFmt w:val="bullet"/>
      <w:lvlText w:val=""/>
      <w:lvlJc w:val="left"/>
      <w:pPr>
        <w:ind w:left="2880" w:hanging="360"/>
      </w:pPr>
      <w:rPr>
        <w:rFonts w:hint="default" w:ascii="Symbol" w:hAnsi="Symbol"/>
      </w:rPr>
    </w:lvl>
    <w:lvl w:ilvl="4" w:tplc="4BD6C8AA">
      <w:start w:val="1"/>
      <w:numFmt w:val="bullet"/>
      <w:lvlText w:val="o"/>
      <w:lvlJc w:val="left"/>
      <w:pPr>
        <w:ind w:left="3600" w:hanging="360"/>
      </w:pPr>
      <w:rPr>
        <w:rFonts w:hint="default" w:ascii="Courier New" w:hAnsi="Courier New"/>
      </w:rPr>
    </w:lvl>
    <w:lvl w:ilvl="5" w:tplc="D5E4497E">
      <w:start w:val="1"/>
      <w:numFmt w:val="bullet"/>
      <w:lvlText w:val=""/>
      <w:lvlJc w:val="left"/>
      <w:pPr>
        <w:ind w:left="4320" w:hanging="360"/>
      </w:pPr>
      <w:rPr>
        <w:rFonts w:hint="default" w:ascii="Wingdings" w:hAnsi="Wingdings"/>
      </w:rPr>
    </w:lvl>
    <w:lvl w:ilvl="6" w:tplc="E45A0FB2">
      <w:start w:val="1"/>
      <w:numFmt w:val="bullet"/>
      <w:lvlText w:val=""/>
      <w:lvlJc w:val="left"/>
      <w:pPr>
        <w:ind w:left="5040" w:hanging="360"/>
      </w:pPr>
      <w:rPr>
        <w:rFonts w:hint="default" w:ascii="Symbol" w:hAnsi="Symbol"/>
      </w:rPr>
    </w:lvl>
    <w:lvl w:ilvl="7" w:tplc="616E442E">
      <w:start w:val="1"/>
      <w:numFmt w:val="bullet"/>
      <w:lvlText w:val="o"/>
      <w:lvlJc w:val="left"/>
      <w:pPr>
        <w:ind w:left="5760" w:hanging="360"/>
      </w:pPr>
      <w:rPr>
        <w:rFonts w:hint="default" w:ascii="Courier New" w:hAnsi="Courier New"/>
      </w:rPr>
    </w:lvl>
    <w:lvl w:ilvl="8" w:tplc="E4D44400">
      <w:start w:val="1"/>
      <w:numFmt w:val="bullet"/>
      <w:lvlText w:val=""/>
      <w:lvlJc w:val="left"/>
      <w:pPr>
        <w:ind w:left="6480" w:hanging="360"/>
      </w:pPr>
      <w:rPr>
        <w:rFonts w:hint="default" w:ascii="Wingdings" w:hAnsi="Wingdings"/>
      </w:rPr>
    </w:lvl>
  </w:abstractNum>
  <w:abstractNum w:abstractNumId="5" w15:restartNumberingAfterBreak="0">
    <w:nsid w:val="357A17A4"/>
    <w:multiLevelType w:val="hybridMultilevel"/>
    <w:tmpl w:val="97040480"/>
    <w:lvl w:ilvl="0" w:tplc="F3386812">
      <w:start w:val="1"/>
      <w:numFmt w:val="bullet"/>
      <w:lvlText w:val=""/>
      <w:lvlJc w:val="left"/>
      <w:pPr>
        <w:ind w:left="720" w:hanging="360"/>
      </w:pPr>
      <w:rPr>
        <w:rFonts w:hint="default" w:ascii="Symbol" w:hAnsi="Symbol"/>
      </w:rPr>
    </w:lvl>
    <w:lvl w:ilvl="1" w:tplc="199CEE28">
      <w:start w:val="1"/>
      <w:numFmt w:val="bullet"/>
      <w:lvlText w:val="o"/>
      <w:lvlJc w:val="left"/>
      <w:pPr>
        <w:ind w:left="1440" w:hanging="360"/>
      </w:pPr>
      <w:rPr>
        <w:rFonts w:hint="default" w:ascii="Courier New" w:hAnsi="Courier New"/>
      </w:rPr>
    </w:lvl>
    <w:lvl w:ilvl="2" w:tplc="029468D6">
      <w:start w:val="1"/>
      <w:numFmt w:val="bullet"/>
      <w:lvlText w:val=""/>
      <w:lvlJc w:val="left"/>
      <w:pPr>
        <w:ind w:left="2160" w:hanging="360"/>
      </w:pPr>
      <w:rPr>
        <w:rFonts w:hint="default" w:ascii="Wingdings" w:hAnsi="Wingdings"/>
      </w:rPr>
    </w:lvl>
    <w:lvl w:ilvl="3" w:tplc="41827BF0">
      <w:start w:val="1"/>
      <w:numFmt w:val="bullet"/>
      <w:lvlText w:val=""/>
      <w:lvlJc w:val="left"/>
      <w:pPr>
        <w:ind w:left="2880" w:hanging="360"/>
      </w:pPr>
      <w:rPr>
        <w:rFonts w:hint="default" w:ascii="Symbol" w:hAnsi="Symbol"/>
      </w:rPr>
    </w:lvl>
    <w:lvl w:ilvl="4" w:tplc="1DD84AD4">
      <w:start w:val="1"/>
      <w:numFmt w:val="bullet"/>
      <w:lvlText w:val="o"/>
      <w:lvlJc w:val="left"/>
      <w:pPr>
        <w:ind w:left="3600" w:hanging="360"/>
      </w:pPr>
      <w:rPr>
        <w:rFonts w:hint="default" w:ascii="Courier New" w:hAnsi="Courier New"/>
      </w:rPr>
    </w:lvl>
    <w:lvl w:ilvl="5" w:tplc="2668DECA">
      <w:start w:val="1"/>
      <w:numFmt w:val="bullet"/>
      <w:lvlText w:val=""/>
      <w:lvlJc w:val="left"/>
      <w:pPr>
        <w:ind w:left="4320" w:hanging="360"/>
      </w:pPr>
      <w:rPr>
        <w:rFonts w:hint="default" w:ascii="Wingdings" w:hAnsi="Wingdings"/>
      </w:rPr>
    </w:lvl>
    <w:lvl w:ilvl="6" w:tplc="816EB950">
      <w:start w:val="1"/>
      <w:numFmt w:val="bullet"/>
      <w:lvlText w:val=""/>
      <w:lvlJc w:val="left"/>
      <w:pPr>
        <w:ind w:left="5040" w:hanging="360"/>
      </w:pPr>
      <w:rPr>
        <w:rFonts w:hint="default" w:ascii="Symbol" w:hAnsi="Symbol"/>
      </w:rPr>
    </w:lvl>
    <w:lvl w:ilvl="7" w:tplc="C54EDDD6">
      <w:start w:val="1"/>
      <w:numFmt w:val="bullet"/>
      <w:lvlText w:val="o"/>
      <w:lvlJc w:val="left"/>
      <w:pPr>
        <w:ind w:left="5760" w:hanging="360"/>
      </w:pPr>
      <w:rPr>
        <w:rFonts w:hint="default" w:ascii="Courier New" w:hAnsi="Courier New"/>
      </w:rPr>
    </w:lvl>
    <w:lvl w:ilvl="8" w:tplc="0CFA51C8">
      <w:start w:val="1"/>
      <w:numFmt w:val="bullet"/>
      <w:lvlText w:val=""/>
      <w:lvlJc w:val="left"/>
      <w:pPr>
        <w:ind w:left="6480" w:hanging="360"/>
      </w:pPr>
      <w:rPr>
        <w:rFonts w:hint="default" w:ascii="Wingdings" w:hAnsi="Wingdings"/>
      </w:rPr>
    </w:lvl>
  </w:abstractNum>
  <w:abstractNum w:abstractNumId="6" w15:restartNumberingAfterBreak="0">
    <w:nsid w:val="45A31C27"/>
    <w:multiLevelType w:val="hybridMultilevel"/>
    <w:tmpl w:val="3B9C373C"/>
    <w:lvl w:ilvl="0" w:tplc="42342D06">
      <w:start w:val="1"/>
      <w:numFmt w:val="bullet"/>
      <w:lvlText w:val=""/>
      <w:lvlJc w:val="left"/>
      <w:pPr>
        <w:ind w:left="720" w:hanging="360"/>
      </w:pPr>
      <w:rPr>
        <w:rFonts w:hint="default" w:ascii="Symbol" w:hAnsi="Symbol"/>
      </w:rPr>
    </w:lvl>
    <w:lvl w:ilvl="1" w:tplc="BC768FE8">
      <w:start w:val="1"/>
      <w:numFmt w:val="bullet"/>
      <w:lvlText w:val="o"/>
      <w:lvlJc w:val="left"/>
      <w:pPr>
        <w:ind w:left="1440" w:hanging="360"/>
      </w:pPr>
      <w:rPr>
        <w:rFonts w:hint="default" w:ascii="Courier New" w:hAnsi="Courier New"/>
      </w:rPr>
    </w:lvl>
    <w:lvl w:ilvl="2" w:tplc="3E9C5594">
      <w:start w:val="1"/>
      <w:numFmt w:val="bullet"/>
      <w:lvlText w:val=""/>
      <w:lvlJc w:val="left"/>
      <w:pPr>
        <w:ind w:left="2160" w:hanging="360"/>
      </w:pPr>
      <w:rPr>
        <w:rFonts w:hint="default" w:ascii="Wingdings" w:hAnsi="Wingdings"/>
      </w:rPr>
    </w:lvl>
    <w:lvl w:ilvl="3" w:tplc="94644BBC">
      <w:start w:val="1"/>
      <w:numFmt w:val="bullet"/>
      <w:lvlText w:val=""/>
      <w:lvlJc w:val="left"/>
      <w:pPr>
        <w:ind w:left="2880" w:hanging="360"/>
      </w:pPr>
      <w:rPr>
        <w:rFonts w:hint="default" w:ascii="Symbol" w:hAnsi="Symbol"/>
      </w:rPr>
    </w:lvl>
    <w:lvl w:ilvl="4" w:tplc="C10A466E">
      <w:start w:val="1"/>
      <w:numFmt w:val="bullet"/>
      <w:lvlText w:val="o"/>
      <w:lvlJc w:val="left"/>
      <w:pPr>
        <w:ind w:left="3600" w:hanging="360"/>
      </w:pPr>
      <w:rPr>
        <w:rFonts w:hint="default" w:ascii="Courier New" w:hAnsi="Courier New"/>
      </w:rPr>
    </w:lvl>
    <w:lvl w:ilvl="5" w:tplc="74C401A0">
      <w:start w:val="1"/>
      <w:numFmt w:val="bullet"/>
      <w:lvlText w:val=""/>
      <w:lvlJc w:val="left"/>
      <w:pPr>
        <w:ind w:left="4320" w:hanging="360"/>
      </w:pPr>
      <w:rPr>
        <w:rFonts w:hint="default" w:ascii="Wingdings" w:hAnsi="Wingdings"/>
      </w:rPr>
    </w:lvl>
    <w:lvl w:ilvl="6" w:tplc="CFF2EC2C">
      <w:start w:val="1"/>
      <w:numFmt w:val="bullet"/>
      <w:lvlText w:val=""/>
      <w:lvlJc w:val="left"/>
      <w:pPr>
        <w:ind w:left="5040" w:hanging="360"/>
      </w:pPr>
      <w:rPr>
        <w:rFonts w:hint="default" w:ascii="Symbol" w:hAnsi="Symbol"/>
      </w:rPr>
    </w:lvl>
    <w:lvl w:ilvl="7" w:tplc="DBF24BC2">
      <w:start w:val="1"/>
      <w:numFmt w:val="bullet"/>
      <w:lvlText w:val="o"/>
      <w:lvlJc w:val="left"/>
      <w:pPr>
        <w:ind w:left="5760" w:hanging="360"/>
      </w:pPr>
      <w:rPr>
        <w:rFonts w:hint="default" w:ascii="Courier New" w:hAnsi="Courier New"/>
      </w:rPr>
    </w:lvl>
    <w:lvl w:ilvl="8" w:tplc="B81EF40A">
      <w:start w:val="1"/>
      <w:numFmt w:val="bullet"/>
      <w:lvlText w:val=""/>
      <w:lvlJc w:val="left"/>
      <w:pPr>
        <w:ind w:left="6480" w:hanging="360"/>
      </w:pPr>
      <w:rPr>
        <w:rFonts w:hint="default" w:ascii="Wingdings" w:hAnsi="Wingdings"/>
      </w:rPr>
    </w:lvl>
  </w:abstractNum>
  <w:abstractNum w:abstractNumId="7" w15:restartNumberingAfterBreak="0">
    <w:nsid w:val="521584AC"/>
    <w:multiLevelType w:val="hybridMultilevel"/>
    <w:tmpl w:val="722EA754"/>
    <w:lvl w:ilvl="0" w:tplc="C3D667CA">
      <w:start w:val="1"/>
      <w:numFmt w:val="bullet"/>
      <w:lvlText w:val=""/>
      <w:lvlJc w:val="left"/>
      <w:pPr>
        <w:ind w:left="720" w:hanging="360"/>
      </w:pPr>
      <w:rPr>
        <w:rFonts w:hint="default" w:ascii="Symbol" w:hAnsi="Symbol"/>
      </w:rPr>
    </w:lvl>
    <w:lvl w:ilvl="1" w:tplc="492EEE64">
      <w:start w:val="1"/>
      <w:numFmt w:val="bullet"/>
      <w:lvlText w:val="o"/>
      <w:lvlJc w:val="left"/>
      <w:pPr>
        <w:ind w:left="1440" w:hanging="360"/>
      </w:pPr>
      <w:rPr>
        <w:rFonts w:hint="default" w:ascii="Courier New" w:hAnsi="Courier New"/>
      </w:rPr>
    </w:lvl>
    <w:lvl w:ilvl="2" w:tplc="062051CE">
      <w:start w:val="1"/>
      <w:numFmt w:val="bullet"/>
      <w:lvlText w:val=""/>
      <w:lvlJc w:val="left"/>
      <w:pPr>
        <w:ind w:left="2160" w:hanging="360"/>
      </w:pPr>
      <w:rPr>
        <w:rFonts w:hint="default" w:ascii="Wingdings" w:hAnsi="Wingdings"/>
      </w:rPr>
    </w:lvl>
    <w:lvl w:ilvl="3" w:tplc="B0BA6700">
      <w:start w:val="1"/>
      <w:numFmt w:val="bullet"/>
      <w:lvlText w:val=""/>
      <w:lvlJc w:val="left"/>
      <w:pPr>
        <w:ind w:left="2880" w:hanging="360"/>
      </w:pPr>
      <w:rPr>
        <w:rFonts w:hint="default" w:ascii="Symbol" w:hAnsi="Symbol"/>
      </w:rPr>
    </w:lvl>
    <w:lvl w:ilvl="4" w:tplc="D324882E">
      <w:start w:val="1"/>
      <w:numFmt w:val="bullet"/>
      <w:lvlText w:val="o"/>
      <w:lvlJc w:val="left"/>
      <w:pPr>
        <w:ind w:left="3600" w:hanging="360"/>
      </w:pPr>
      <w:rPr>
        <w:rFonts w:hint="default" w:ascii="Courier New" w:hAnsi="Courier New"/>
      </w:rPr>
    </w:lvl>
    <w:lvl w:ilvl="5" w:tplc="D2720AC4">
      <w:start w:val="1"/>
      <w:numFmt w:val="bullet"/>
      <w:lvlText w:val=""/>
      <w:lvlJc w:val="left"/>
      <w:pPr>
        <w:ind w:left="4320" w:hanging="360"/>
      </w:pPr>
      <w:rPr>
        <w:rFonts w:hint="default" w:ascii="Wingdings" w:hAnsi="Wingdings"/>
      </w:rPr>
    </w:lvl>
    <w:lvl w:ilvl="6" w:tplc="698CABDE">
      <w:start w:val="1"/>
      <w:numFmt w:val="bullet"/>
      <w:lvlText w:val=""/>
      <w:lvlJc w:val="left"/>
      <w:pPr>
        <w:ind w:left="5040" w:hanging="360"/>
      </w:pPr>
      <w:rPr>
        <w:rFonts w:hint="default" w:ascii="Symbol" w:hAnsi="Symbol"/>
      </w:rPr>
    </w:lvl>
    <w:lvl w:ilvl="7" w:tplc="FDD0B950">
      <w:start w:val="1"/>
      <w:numFmt w:val="bullet"/>
      <w:lvlText w:val="o"/>
      <w:lvlJc w:val="left"/>
      <w:pPr>
        <w:ind w:left="5760" w:hanging="360"/>
      </w:pPr>
      <w:rPr>
        <w:rFonts w:hint="default" w:ascii="Courier New" w:hAnsi="Courier New"/>
      </w:rPr>
    </w:lvl>
    <w:lvl w:ilvl="8" w:tplc="A7829906">
      <w:start w:val="1"/>
      <w:numFmt w:val="bullet"/>
      <w:lvlText w:val=""/>
      <w:lvlJc w:val="left"/>
      <w:pPr>
        <w:ind w:left="6480" w:hanging="360"/>
      </w:pPr>
      <w:rPr>
        <w:rFonts w:hint="default" w:ascii="Wingdings" w:hAnsi="Wingdings"/>
      </w:rPr>
    </w:lvl>
  </w:abstractNum>
  <w:abstractNum w:abstractNumId="8" w15:restartNumberingAfterBreak="0">
    <w:nsid w:val="525D78EF"/>
    <w:multiLevelType w:val="hybridMultilevel"/>
    <w:tmpl w:val="4EAC9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98CB79F"/>
    <w:multiLevelType w:val="hybridMultilevel"/>
    <w:tmpl w:val="7104406A"/>
    <w:lvl w:ilvl="0" w:tplc="93825ABE">
      <w:start w:val="1"/>
      <w:numFmt w:val="bullet"/>
      <w:lvlText w:val=""/>
      <w:lvlJc w:val="left"/>
      <w:pPr>
        <w:ind w:left="720" w:hanging="360"/>
      </w:pPr>
      <w:rPr>
        <w:rFonts w:hint="default" w:ascii="Symbol" w:hAnsi="Symbol"/>
      </w:rPr>
    </w:lvl>
    <w:lvl w:ilvl="1" w:tplc="97FC09C8">
      <w:start w:val="1"/>
      <w:numFmt w:val="bullet"/>
      <w:lvlText w:val="o"/>
      <w:lvlJc w:val="left"/>
      <w:pPr>
        <w:ind w:left="1440" w:hanging="360"/>
      </w:pPr>
      <w:rPr>
        <w:rFonts w:hint="default" w:ascii="Courier New" w:hAnsi="Courier New"/>
      </w:rPr>
    </w:lvl>
    <w:lvl w:ilvl="2" w:tplc="7BB2C6B4">
      <w:start w:val="1"/>
      <w:numFmt w:val="bullet"/>
      <w:lvlText w:val=""/>
      <w:lvlJc w:val="left"/>
      <w:pPr>
        <w:ind w:left="2160" w:hanging="360"/>
      </w:pPr>
      <w:rPr>
        <w:rFonts w:hint="default" w:ascii="Wingdings" w:hAnsi="Wingdings"/>
      </w:rPr>
    </w:lvl>
    <w:lvl w:ilvl="3" w:tplc="787467A8">
      <w:start w:val="1"/>
      <w:numFmt w:val="bullet"/>
      <w:lvlText w:val=""/>
      <w:lvlJc w:val="left"/>
      <w:pPr>
        <w:ind w:left="2880" w:hanging="360"/>
      </w:pPr>
      <w:rPr>
        <w:rFonts w:hint="default" w:ascii="Symbol" w:hAnsi="Symbol"/>
      </w:rPr>
    </w:lvl>
    <w:lvl w:ilvl="4" w:tplc="05F83A8E">
      <w:start w:val="1"/>
      <w:numFmt w:val="bullet"/>
      <w:lvlText w:val="o"/>
      <w:lvlJc w:val="left"/>
      <w:pPr>
        <w:ind w:left="3600" w:hanging="360"/>
      </w:pPr>
      <w:rPr>
        <w:rFonts w:hint="default" w:ascii="Courier New" w:hAnsi="Courier New"/>
      </w:rPr>
    </w:lvl>
    <w:lvl w:ilvl="5" w:tplc="BCDA6ED8">
      <w:start w:val="1"/>
      <w:numFmt w:val="bullet"/>
      <w:lvlText w:val=""/>
      <w:lvlJc w:val="left"/>
      <w:pPr>
        <w:ind w:left="4320" w:hanging="360"/>
      </w:pPr>
      <w:rPr>
        <w:rFonts w:hint="default" w:ascii="Wingdings" w:hAnsi="Wingdings"/>
      </w:rPr>
    </w:lvl>
    <w:lvl w:ilvl="6" w:tplc="CDA25FB4">
      <w:start w:val="1"/>
      <w:numFmt w:val="bullet"/>
      <w:lvlText w:val=""/>
      <w:lvlJc w:val="left"/>
      <w:pPr>
        <w:ind w:left="5040" w:hanging="360"/>
      </w:pPr>
      <w:rPr>
        <w:rFonts w:hint="default" w:ascii="Symbol" w:hAnsi="Symbol"/>
      </w:rPr>
    </w:lvl>
    <w:lvl w:ilvl="7" w:tplc="EF1A526A">
      <w:start w:val="1"/>
      <w:numFmt w:val="bullet"/>
      <w:lvlText w:val="o"/>
      <w:lvlJc w:val="left"/>
      <w:pPr>
        <w:ind w:left="5760" w:hanging="360"/>
      </w:pPr>
      <w:rPr>
        <w:rFonts w:hint="default" w:ascii="Courier New" w:hAnsi="Courier New"/>
      </w:rPr>
    </w:lvl>
    <w:lvl w:ilvl="8" w:tplc="FD0A116E">
      <w:start w:val="1"/>
      <w:numFmt w:val="bullet"/>
      <w:lvlText w:val=""/>
      <w:lvlJc w:val="left"/>
      <w:pPr>
        <w:ind w:left="6480" w:hanging="360"/>
      </w:pPr>
      <w:rPr>
        <w:rFonts w:hint="default" w:ascii="Wingdings" w:hAnsi="Wingdings"/>
      </w:rPr>
    </w:lvl>
  </w:abstractNum>
  <w:num w:numId="1" w16cid:durableId="1160467395">
    <w:abstractNumId w:val="2"/>
  </w:num>
  <w:num w:numId="2" w16cid:durableId="1708064838">
    <w:abstractNumId w:val="1"/>
  </w:num>
  <w:num w:numId="3" w16cid:durableId="580721757">
    <w:abstractNumId w:val="4"/>
  </w:num>
  <w:num w:numId="4" w16cid:durableId="1106968877">
    <w:abstractNumId w:val="3"/>
  </w:num>
  <w:num w:numId="5" w16cid:durableId="719087617">
    <w:abstractNumId w:val="0"/>
  </w:num>
  <w:num w:numId="6" w16cid:durableId="838235292">
    <w:abstractNumId w:val="7"/>
  </w:num>
  <w:num w:numId="7" w16cid:durableId="675613168">
    <w:abstractNumId w:val="5"/>
  </w:num>
  <w:num w:numId="8" w16cid:durableId="151533942">
    <w:abstractNumId w:val="9"/>
  </w:num>
  <w:num w:numId="9" w16cid:durableId="527914251">
    <w:abstractNumId w:val="6"/>
  </w:num>
  <w:num w:numId="10" w16cid:durableId="145570963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8D7E17"/>
    <w:rsid w:val="000B2060"/>
    <w:rsid w:val="00105704"/>
    <w:rsid w:val="001559DE"/>
    <w:rsid w:val="001E4DFA"/>
    <w:rsid w:val="00287E95"/>
    <w:rsid w:val="00387AC5"/>
    <w:rsid w:val="003F095E"/>
    <w:rsid w:val="00472C39"/>
    <w:rsid w:val="004C7924"/>
    <w:rsid w:val="005C3BE0"/>
    <w:rsid w:val="008D18CD"/>
    <w:rsid w:val="0095198B"/>
    <w:rsid w:val="00AC1657"/>
    <w:rsid w:val="00BD709C"/>
    <w:rsid w:val="00EB11A8"/>
    <w:rsid w:val="01306033"/>
    <w:rsid w:val="0209EF70"/>
    <w:rsid w:val="041E4FFD"/>
    <w:rsid w:val="046A363E"/>
    <w:rsid w:val="049E79B3"/>
    <w:rsid w:val="098ABB37"/>
    <w:rsid w:val="0AAB5344"/>
    <w:rsid w:val="0B051017"/>
    <w:rsid w:val="0B25AF12"/>
    <w:rsid w:val="0DDF5C9E"/>
    <w:rsid w:val="0E414FC0"/>
    <w:rsid w:val="0EF716C8"/>
    <w:rsid w:val="1178F082"/>
    <w:rsid w:val="16B3CE42"/>
    <w:rsid w:val="1788B794"/>
    <w:rsid w:val="19030C74"/>
    <w:rsid w:val="1A004143"/>
    <w:rsid w:val="1C2F3B19"/>
    <w:rsid w:val="1D4AEDDC"/>
    <w:rsid w:val="1EBA8A09"/>
    <w:rsid w:val="20E14876"/>
    <w:rsid w:val="219175A5"/>
    <w:rsid w:val="21F22ACB"/>
    <w:rsid w:val="225E896B"/>
    <w:rsid w:val="22B77CD7"/>
    <w:rsid w:val="238DFB2C"/>
    <w:rsid w:val="24AA6752"/>
    <w:rsid w:val="26463244"/>
    <w:rsid w:val="272039FD"/>
    <w:rsid w:val="28616C4F"/>
    <w:rsid w:val="2865C26D"/>
    <w:rsid w:val="29FD3CB0"/>
    <w:rsid w:val="2B4B7130"/>
    <w:rsid w:val="2B990D11"/>
    <w:rsid w:val="2B9D632F"/>
    <w:rsid w:val="2BD95367"/>
    <w:rsid w:val="2E2F2F5C"/>
    <w:rsid w:val="2E348FA6"/>
    <w:rsid w:val="2F54C52B"/>
    <w:rsid w:val="2FA4B3D8"/>
    <w:rsid w:val="30746BBA"/>
    <w:rsid w:val="31416040"/>
    <w:rsid w:val="314B6EE8"/>
    <w:rsid w:val="31649745"/>
    <w:rsid w:val="3318D052"/>
    <w:rsid w:val="36D5C63A"/>
    <w:rsid w:val="36E015D6"/>
    <w:rsid w:val="378D7E17"/>
    <w:rsid w:val="38F701B6"/>
    <w:rsid w:val="3A17B698"/>
    <w:rsid w:val="3AF2512E"/>
    <w:rsid w:val="3B07236D"/>
    <w:rsid w:val="3BDF3BB5"/>
    <w:rsid w:val="3D4F575A"/>
    <w:rsid w:val="45796ACB"/>
    <w:rsid w:val="463503D5"/>
    <w:rsid w:val="466F8D89"/>
    <w:rsid w:val="46F3BFAB"/>
    <w:rsid w:val="496CA497"/>
    <w:rsid w:val="499C7033"/>
    <w:rsid w:val="49A9F548"/>
    <w:rsid w:val="4B0C0C60"/>
    <w:rsid w:val="4B10627E"/>
    <w:rsid w:val="4C527FDC"/>
    <w:rsid w:val="4CAC32DF"/>
    <w:rsid w:val="4E480340"/>
    <w:rsid w:val="4FD517D9"/>
    <w:rsid w:val="530E13BF"/>
    <w:rsid w:val="531B7463"/>
    <w:rsid w:val="53776728"/>
    <w:rsid w:val="538EA25C"/>
    <w:rsid w:val="54B744C4"/>
    <w:rsid w:val="55BEAC79"/>
    <w:rsid w:val="56DAA523"/>
    <w:rsid w:val="57E6F800"/>
    <w:rsid w:val="57EEE586"/>
    <w:rsid w:val="586F6968"/>
    <w:rsid w:val="58E3D262"/>
    <w:rsid w:val="5982C861"/>
    <w:rsid w:val="59B55589"/>
    <w:rsid w:val="5B37C11F"/>
    <w:rsid w:val="5BA46353"/>
    <w:rsid w:val="5CBA6923"/>
    <w:rsid w:val="5CC256A9"/>
    <w:rsid w:val="5F4A68C6"/>
    <w:rsid w:val="5F6A52A9"/>
    <w:rsid w:val="5FF9F76B"/>
    <w:rsid w:val="611FF80F"/>
    <w:rsid w:val="618DDA46"/>
    <w:rsid w:val="6195C7CC"/>
    <w:rsid w:val="62004B7A"/>
    <w:rsid w:val="62A1F36B"/>
    <w:rsid w:val="6331982D"/>
    <w:rsid w:val="63BCA8D6"/>
    <w:rsid w:val="641297A5"/>
    <w:rsid w:val="645189F9"/>
    <w:rsid w:val="64C57B08"/>
    <w:rsid w:val="65321D3C"/>
    <w:rsid w:val="657AA1F1"/>
    <w:rsid w:val="66058220"/>
    <w:rsid w:val="6645C627"/>
    <w:rsid w:val="666938EF"/>
    <w:rsid w:val="672AAB28"/>
    <w:rsid w:val="6869BDFE"/>
    <w:rsid w:val="69A0D9B1"/>
    <w:rsid w:val="69DDE31A"/>
    <w:rsid w:val="69DF5238"/>
    <w:rsid w:val="6A058E5F"/>
    <w:rsid w:val="6D12D5B2"/>
    <w:rsid w:val="6DAEBEEB"/>
    <w:rsid w:val="6FC21363"/>
    <w:rsid w:val="70101B35"/>
    <w:rsid w:val="708E0E6B"/>
    <w:rsid w:val="729C7B0E"/>
    <w:rsid w:val="7331D221"/>
    <w:rsid w:val="7347BBF7"/>
    <w:rsid w:val="75F640D8"/>
    <w:rsid w:val="77FFA7D8"/>
    <w:rsid w:val="781B2D1A"/>
    <w:rsid w:val="799B7839"/>
    <w:rsid w:val="7C30FFDA"/>
    <w:rsid w:val="7CD318FB"/>
    <w:rsid w:val="7CEE9E3D"/>
    <w:rsid w:val="7E02A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D7E17"/>
  <w15:chartTrackingRefBased/>
  <w15:docId w15:val="{73746F60-E294-4455-8C06-A50154010E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E4DFA"/>
    <w:pPr>
      <w:tabs>
        <w:tab w:val="center" w:pos="4513"/>
        <w:tab w:val="right" w:pos="9026"/>
      </w:tabs>
      <w:spacing w:after="0" w:line="240" w:lineRule="auto"/>
    </w:pPr>
  </w:style>
  <w:style w:type="character" w:styleId="HeaderChar" w:customStyle="1">
    <w:name w:val="Header Char"/>
    <w:basedOn w:val="DefaultParagraphFont"/>
    <w:link w:val="Header"/>
    <w:uiPriority w:val="99"/>
    <w:rsid w:val="001E4DFA"/>
  </w:style>
  <w:style w:type="paragraph" w:styleId="Footer">
    <w:name w:val="footer"/>
    <w:basedOn w:val="Normal"/>
    <w:link w:val="FooterChar"/>
    <w:uiPriority w:val="99"/>
    <w:unhideWhenUsed/>
    <w:rsid w:val="001E4DFA"/>
    <w:pPr>
      <w:tabs>
        <w:tab w:val="center" w:pos="4513"/>
        <w:tab w:val="right" w:pos="9026"/>
      </w:tabs>
      <w:spacing w:after="0" w:line="240" w:lineRule="auto"/>
    </w:pPr>
  </w:style>
  <w:style w:type="character" w:styleId="FooterChar" w:customStyle="1">
    <w:name w:val="Footer Char"/>
    <w:basedOn w:val="DefaultParagraphFont"/>
    <w:link w:val="Footer"/>
    <w:uiPriority w:val="99"/>
    <w:rsid w:val="001E4DFA"/>
  </w:style>
  <w:style w:type="paragraph" w:styleId="NormalWeb">
    <w:name w:val="Normal (Web)"/>
    <w:basedOn w:val="Normal"/>
    <w:uiPriority w:val="99"/>
    <w:semiHidden/>
    <w:unhideWhenUsed/>
    <w:rsid w:val="0095198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E4E599F32A344B81E9A7807EA2595" ma:contentTypeVersion="5" ma:contentTypeDescription="Create a new document." ma:contentTypeScope="" ma:versionID="f45fcbfbff3166554804857efa8046ca">
  <xsd:schema xmlns:xsd="http://www.w3.org/2001/XMLSchema" xmlns:xs="http://www.w3.org/2001/XMLSchema" xmlns:p="http://schemas.microsoft.com/office/2006/metadata/properties" xmlns:ns2="729023c6-e949-478f-a5e6-0a599ec66ea7" xmlns:ns3="71b74c9d-e631-4911-b201-d6448c34fc54" targetNamespace="http://schemas.microsoft.com/office/2006/metadata/properties" ma:root="true" ma:fieldsID="31a7efb9ed9f98266967e1672c688555" ns2:_="" ns3:_="">
    <xsd:import namespace="729023c6-e949-478f-a5e6-0a599ec66ea7"/>
    <xsd:import namespace="71b74c9d-e631-4911-b201-d6448c34f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023c6-e949-478f-a5e6-0a599ec66e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74c9d-e631-4911-b201-d6448c34f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31746-CABB-45D1-9BA6-AFAB92B79D32}"/>
</file>

<file path=customXml/itemProps2.xml><?xml version="1.0" encoding="utf-8"?>
<ds:datastoreItem xmlns:ds="http://schemas.openxmlformats.org/officeDocument/2006/customXml" ds:itemID="{AB9102B6-310D-4204-AD89-B880B9F0E113}"/>
</file>

<file path=customXml/itemProps3.xml><?xml version="1.0" encoding="utf-8"?>
<ds:datastoreItem xmlns:ds="http://schemas.openxmlformats.org/officeDocument/2006/customXml" ds:itemID="{DB381836-3413-4F73-A635-6C9AAD655A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Elisabeth Cartwright</dc:creator>
  <keywords/>
  <dc:description/>
  <lastModifiedBy>Elisabeth Cartwright</lastModifiedBy>
  <revision>3</revision>
  <dcterms:created xsi:type="dcterms:W3CDTF">2023-07-20T15:52:00.0000000Z</dcterms:created>
  <dcterms:modified xsi:type="dcterms:W3CDTF">2023-07-20T15:54:18.1470793Z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0x010100EB8E4E599F32A344B81E9A7807EA2595</vt:lpwstr>
  </property>
</Properties>
</file>